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paramedic-resume"/>
    <w:p>
      <w:pPr>
        <w:pStyle w:val="Heading1"/>
      </w:pPr>
      <w:r>
        <w:t xml:space="preserve">Paramedic Resume</w:t>
      </w:r>
    </w:p>
    <w:p>
      <w:pPr>
        <w:pStyle w:val="FirstParagraph"/>
      </w:pPr>
      <w:r>
        <w:rPr>
          <w:bCs/>
          <w:b/>
        </w:rPr>
        <w:t xml:space="preserve">Location:</w:t>
      </w:r>
      <w:r>
        <w:t xml:space="preserve"> </w:t>
      </w:r>
      <w:r>
        <w:t xml:space="preserve">Nairobi, Kenya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john.mwangi@kenya.org</w:t>
      </w:r>
    </w:p>
    <w:p>
      <w:pPr>
        <w:pStyle w:val="BodyText"/>
      </w:pPr>
      <w:r>
        <w:rPr>
          <w:bCs/>
          <w:b/>
        </w:rPr>
        <w:t xml:space="preserve">Phone:</w:t>
      </w:r>
      <w:r>
        <w:t xml:space="preserve"> </w:t>
      </w:r>
      <w:r>
        <w:t xml:space="preserve">+254 712 345 678</w:t>
      </w:r>
    </w:p>
    <w:p>
      <w:pPr>
        <w:pStyle w:val="BodyText"/>
      </w:pP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Paramedic with over 6 years of hands-on experience in emergency medical services (EMS) across Nairobi, Kenya. Proficient in providing critical care during emergencies, managing trauma cases, and collaborating with local healthcare institutions to ensure timely patient stabilization. Committed to upholding the highest standards of care while adapting to the unique challenges of Nairobi's urban and rural healthcare landscape. Strong background in paramedic training under the Kenya National Qualifications Framework (KNQF) and extensive fieldwork with organizations such as the Kenya Red Cross Society and private ambulance services.</w:t>
      </w:r>
    </w:p>
    <w:bookmarkEnd w:id="21"/>
    <w:bookmarkStart w:id="22" w:name="education"/>
    <w:p>
      <w:pPr>
        <w:pStyle w:val="Heading2"/>
      </w:pPr>
      <w:r>
        <w:t xml:space="preserve">Education</w:t>
      </w:r>
    </w:p>
    <w:p>
      <w:pPr>
        <w:numPr>
          <w:ilvl w:val="0"/>
          <w:numId w:val="1001"/>
        </w:numPr>
        <w:pStyle w:val="Compact"/>
      </w:pPr>
      <w:r>
        <w:rPr>
          <w:bCs/>
          <w:b/>
        </w:rPr>
        <w:t xml:space="preserve">Kenyatta University</w:t>
      </w:r>
      <w:r>
        <w:t xml:space="preserve"> </w:t>
      </w:r>
      <w:r>
        <w:t xml:space="preserve">- Bachelor of Science in Emergency Medical Services (EMS), 2016–2019</w:t>
      </w:r>
    </w:p>
    <w:p>
      <w:pPr>
        <w:numPr>
          <w:ilvl w:val="0"/>
          <w:numId w:val="1001"/>
        </w:numPr>
        <w:pStyle w:val="Compact"/>
      </w:pPr>
      <w:r>
        <w:rPr>
          <w:bCs/>
          <w:b/>
        </w:rPr>
        <w:t xml:space="preserve">Jomo Kenyatta University of Agriculture and Technology (JKUAT)</w:t>
      </w:r>
      <w:r>
        <w:t xml:space="preserve"> </w:t>
      </w:r>
      <w:r>
        <w:t xml:space="preserve">- Advanced Paramedic Training Program, 2019–2020</w:t>
      </w:r>
    </w:p>
    <w:p>
      <w:pPr>
        <w:numPr>
          <w:ilvl w:val="0"/>
          <w:numId w:val="1001"/>
        </w:numPr>
        <w:pStyle w:val="Compact"/>
      </w:pPr>
      <w:r>
        <w:rPr>
          <w:bCs/>
          <w:b/>
        </w:rPr>
        <w:t xml:space="preserve">Kenya Medical Training College (KMTC)</w:t>
      </w:r>
      <w:r>
        <w:t xml:space="preserve"> </w:t>
      </w:r>
      <w:r>
        <w:t xml:space="preserve">- Basic Life Support (BLS) and Advanced Cardiac Life Support (ACLS) Certifications, 2018</w:t>
      </w:r>
    </w:p>
    <w:bookmarkEnd w:id="22"/>
    <w:bookmarkStart w:id="25" w:name="work-experience"/>
    <w:p>
      <w:pPr>
        <w:pStyle w:val="Heading2"/>
      </w:pPr>
      <w:r>
        <w:t xml:space="preserve">Work Experience</w:t>
      </w:r>
    </w:p>
    <w:bookmarkStart w:id="23" w:name="senior-paramedic"/>
    <w:p>
      <w:pPr>
        <w:pStyle w:val="Heading3"/>
      </w:pPr>
      <w:r>
        <w:rPr>
          <w:bCs/>
          <w:b/>
        </w:rPr>
        <w:t xml:space="preserve">Senior Paramedic</w:t>
      </w:r>
    </w:p>
    <w:p>
      <w:pPr>
        <w:pStyle w:val="FirstParagraph"/>
      </w:pPr>
      <w:r>
        <w:rPr>
          <w:iCs/>
          <w:i/>
        </w:rPr>
        <w:t xml:space="preserve">Kenya Red Cross Society, Nairobi, Kenya | 2020–Present</w:t>
      </w:r>
    </w:p>
    <w:p>
      <w:pPr>
        <w:numPr>
          <w:ilvl w:val="0"/>
          <w:numId w:val="1002"/>
        </w:numPr>
        <w:pStyle w:val="Compact"/>
      </w:pPr>
      <w:r>
        <w:t xml:space="preserve">Provided immediate medical care to patients during emergencies, including trauma, cardiac arrest, and childbirth complications.</w:t>
      </w:r>
    </w:p>
    <w:p>
      <w:pPr>
        <w:numPr>
          <w:ilvl w:val="0"/>
          <w:numId w:val="1002"/>
        </w:numPr>
        <w:pStyle w:val="Compact"/>
      </w:pPr>
      <w:r>
        <w:t xml:space="preserve">Collaborated with local hospitals such as Kenyatta National Hospital (KNH) and Nairobi Hospital to ensure seamless patient handover.</w:t>
      </w:r>
    </w:p>
    <w:p>
      <w:pPr>
        <w:numPr>
          <w:ilvl w:val="0"/>
          <w:numId w:val="1002"/>
        </w:numPr>
        <w:pStyle w:val="Compact"/>
      </w:pPr>
      <w:r>
        <w:t xml:space="preserve">Conducted community health education programs in Nairobi’s informal settlements to promote emergency preparedness.</w:t>
      </w:r>
    </w:p>
    <w:bookmarkEnd w:id="23"/>
    <w:bookmarkStart w:id="24" w:name="paramedic"/>
    <w:p>
      <w:pPr>
        <w:pStyle w:val="Heading3"/>
      </w:pPr>
      <w:r>
        <w:rPr>
          <w:bCs/>
          <w:b/>
        </w:rPr>
        <w:t xml:space="preserve">Paramedic</w:t>
      </w:r>
    </w:p>
    <w:p>
      <w:pPr>
        <w:pStyle w:val="FirstParagraph"/>
      </w:pPr>
      <w:r>
        <w:rPr>
          <w:iCs/>
          <w:i/>
        </w:rPr>
        <w:t xml:space="preserve">Nairobi Ambulance Services (NAS), Nairobi, Kenya | 2016–2020</w:t>
      </w:r>
    </w:p>
    <w:p>
      <w:pPr>
        <w:numPr>
          <w:ilvl w:val="0"/>
          <w:numId w:val="1003"/>
        </w:numPr>
        <w:pStyle w:val="Compact"/>
      </w:pPr>
      <w:r>
        <w:t xml:space="preserve">Responded to over 5,000 emergency calls annually, including traffic accidents and medical emergencies in Nairobi’s high-traffic zones.</w:t>
      </w:r>
    </w:p>
    <w:p>
      <w:pPr>
        <w:numPr>
          <w:ilvl w:val="0"/>
          <w:numId w:val="1003"/>
        </w:numPr>
        <w:pStyle w:val="Compact"/>
      </w:pPr>
      <w:r>
        <w:t xml:space="preserve">Managed on-scene triage and administered advanced life support interventions, such as intubation and defibrillation.</w:t>
      </w:r>
    </w:p>
    <w:p>
      <w:pPr>
        <w:numPr>
          <w:ilvl w:val="0"/>
          <w:numId w:val="1003"/>
        </w:numPr>
        <w:pStyle w:val="Compact"/>
      </w:pPr>
      <w:r>
        <w:t xml:space="preserve">Participated in drills to improve response times for the Kenya Emergency Medical Services (KEMS) framework.</w:t>
      </w:r>
    </w:p>
    <w:bookmarkEnd w:id="24"/>
    <w:bookmarkEnd w:id="25"/>
    <w:bookmarkStart w:id="26" w:name="skills"/>
    <w:p>
      <w:pPr>
        <w:pStyle w:val="Heading2"/>
      </w:pPr>
      <w:r>
        <w:t xml:space="preserve">Skills</w:t>
      </w:r>
    </w:p>
    <w:p>
      <w:pPr>
        <w:numPr>
          <w:ilvl w:val="0"/>
          <w:numId w:val="1004"/>
        </w:numPr>
        <w:pStyle w:val="Compact"/>
      </w:pPr>
      <w:r>
        <w:rPr>
          <w:bCs/>
          <w:b/>
        </w:rPr>
        <w:t xml:space="preserve">Critical Care:</w:t>
      </w:r>
      <w:r>
        <w:t xml:space="preserve"> </w:t>
      </w:r>
      <w:r>
        <w:t xml:space="preserve">Trauma management, pediatric care, and obstetric emergencies.</w:t>
      </w:r>
    </w:p>
    <w:p>
      <w:pPr>
        <w:numPr>
          <w:ilvl w:val="0"/>
          <w:numId w:val="1004"/>
        </w:numPr>
        <w:pStyle w:val="Compact"/>
      </w:pPr>
      <w:r>
        <w:rPr>
          <w:bCs/>
          <w:b/>
        </w:rPr>
        <w:t xml:space="preserve">Technical Proficiency:</w:t>
      </w:r>
      <w:r>
        <w:t xml:space="preserve"> </w:t>
      </w:r>
      <w:r>
        <w:t xml:space="preserve">Mastery of medical equipment, including AEDs, IV pumps, and ventilators.</w:t>
      </w:r>
    </w:p>
    <w:p>
      <w:pPr>
        <w:numPr>
          <w:ilvl w:val="0"/>
          <w:numId w:val="1004"/>
        </w:numPr>
        <w:pStyle w:val="Compact"/>
      </w:pPr>
      <w:r>
        <w:rPr>
          <w:bCs/>
          <w:b/>
        </w:rPr>
        <w:t xml:space="preserve">Clinical Knowledge:</w:t>
      </w:r>
      <w:r>
        <w:t xml:space="preserve"> </w:t>
      </w:r>
      <w:r>
        <w:t xml:space="preserve">Familiarity with Kenyan healthcare protocols and the National Health Insurance Fund (NHIF) guidelines.</w:t>
      </w:r>
    </w:p>
    <w:p>
      <w:pPr>
        <w:numPr>
          <w:ilvl w:val="0"/>
          <w:numId w:val="1004"/>
        </w:numPr>
        <w:pStyle w:val="Compact"/>
      </w:pPr>
      <w:r>
        <w:rPr>
          <w:bCs/>
          <w:b/>
        </w:rPr>
        <w:t xml:space="preserve">Communication:</w:t>
      </w:r>
      <w:r>
        <w:t xml:space="preserve"> </w:t>
      </w:r>
      <w:r>
        <w:t xml:space="preserve">Excellent interpersonal skills to coordinate with patients, families, and medical teams in Nairobi’s diverse communities.</w:t>
      </w:r>
    </w:p>
    <w:p>
      <w:pPr>
        <w:numPr>
          <w:ilvl w:val="0"/>
          <w:numId w:val="1004"/>
        </w:numPr>
        <w:pStyle w:val="Compact"/>
      </w:pPr>
      <w:r>
        <w:rPr>
          <w:bCs/>
          <w:b/>
        </w:rPr>
        <w:t xml:space="preserve">Languages:</w:t>
      </w:r>
      <w:r>
        <w:t xml:space="preserve"> </w:t>
      </w:r>
      <w:r>
        <w:t xml:space="preserve">Fluent in English and Swahili; basic knowledge of Luo and Kikuyu.</w:t>
      </w:r>
    </w:p>
    <w:bookmarkEnd w:id="26"/>
    <w:bookmarkStart w:id="27" w:name="certifications"/>
    <w:p>
      <w:pPr>
        <w:pStyle w:val="Heading2"/>
      </w:pPr>
      <w:r>
        <w:t xml:space="preserve">Certifications</w:t>
      </w:r>
    </w:p>
    <w:p>
      <w:pPr>
        <w:numPr>
          <w:ilvl w:val="0"/>
          <w:numId w:val="1005"/>
        </w:numPr>
        <w:pStyle w:val="Compact"/>
      </w:pPr>
      <w:r>
        <w:rPr>
          <w:bCs/>
          <w:b/>
        </w:rPr>
        <w:t xml:space="preserve">Emergency Medical Technician (EMT) Certification</w:t>
      </w:r>
      <w:r>
        <w:t xml:space="preserve"> </w:t>
      </w:r>
      <w:r>
        <w:t xml:space="preserve">- Kenya National Qualifications Framework (KNQF), 2018</w:t>
      </w:r>
    </w:p>
    <w:p>
      <w:pPr>
        <w:numPr>
          <w:ilvl w:val="0"/>
          <w:numId w:val="1005"/>
        </w:numPr>
        <w:pStyle w:val="Compact"/>
      </w:pPr>
      <w:r>
        <w:rPr>
          <w:bCs/>
          <w:b/>
        </w:rPr>
        <w:t xml:space="preserve">Advanced Trauma Life Support (ATLS)</w:t>
      </w:r>
      <w:r>
        <w:t xml:space="preserve"> </w:t>
      </w:r>
      <w:r>
        <w:t xml:space="preserve">- Kenya Red Cross Society, 2021</w:t>
      </w:r>
    </w:p>
    <w:p>
      <w:pPr>
        <w:numPr>
          <w:ilvl w:val="0"/>
          <w:numId w:val="1005"/>
        </w:numPr>
        <w:pStyle w:val="Compact"/>
      </w:pPr>
      <w:r>
        <w:rPr>
          <w:bCs/>
          <w:b/>
        </w:rPr>
        <w:t xml:space="preserve">Hazardous Materials (HAZMAT) Training</w:t>
      </w:r>
      <w:r>
        <w:t xml:space="preserve"> </w:t>
      </w:r>
      <w:r>
        <w:t xml:space="preserve">- Nairobi Fire Service, 2019</w:t>
      </w:r>
    </w:p>
    <w:bookmarkEnd w:id="27"/>
    <w:bookmarkStart w:id="29" w:name="volunteer-experience"/>
    <w:p>
      <w:pPr>
        <w:pStyle w:val="Heading2"/>
      </w:pPr>
      <w:r>
        <w:t xml:space="preserve">Volunteer Experience</w:t>
      </w:r>
    </w:p>
    <w:bookmarkStart w:id="28" w:name="community-health-ambassador"/>
    <w:p>
      <w:pPr>
        <w:pStyle w:val="Heading3"/>
      </w:pPr>
      <w:r>
        <w:rPr>
          <w:bCs/>
          <w:b/>
        </w:rPr>
        <w:t xml:space="preserve">Community Health Ambassador</w:t>
      </w:r>
    </w:p>
    <w:p>
      <w:pPr>
        <w:pStyle w:val="FirstParagraph"/>
      </w:pPr>
      <w:r>
        <w:rPr>
          <w:iCs/>
          <w:i/>
        </w:rPr>
        <w:t xml:space="preserve">Kibera Community Health Initiative, Nairobi, Kenya | 2017–2019</w:t>
      </w:r>
    </w:p>
    <w:p>
      <w:pPr>
        <w:numPr>
          <w:ilvl w:val="0"/>
          <w:numId w:val="1006"/>
        </w:numPr>
        <w:pStyle w:val="Compact"/>
      </w:pPr>
      <w:r>
        <w:t xml:space="preserve">Organized free health screenings and first-aid workshops for residents in Kibera slums.</w:t>
      </w:r>
    </w:p>
    <w:p>
      <w:pPr>
        <w:numPr>
          <w:ilvl w:val="0"/>
          <w:numId w:val="1006"/>
        </w:numPr>
        <w:pStyle w:val="Compact"/>
      </w:pPr>
      <w:r>
        <w:t xml:space="preserve">Collaborated with local leaders to address public health challenges in Nairobi’s underserved areas.</w:t>
      </w:r>
    </w:p>
    <w:bookmarkEnd w:id="28"/>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Kenya Association of Emergency Medical Services (KAEMS).</w:t>
      </w:r>
    </w:p>
    <w:p>
      <w:pPr>
        <w:pStyle w:val="BodyText"/>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Kenya Nairobi</dc:title>
  <dc:creator/>
  <dc:language>en</dc:language>
  <cp:keywords/>
  <dcterms:created xsi:type="dcterms:W3CDTF">2026-07-23T05:13:36Z</dcterms:created>
  <dcterms:modified xsi:type="dcterms:W3CDTF">2026-07-23T05:13:36Z</dcterms:modified>
</cp:coreProperties>
</file>

<file path=docProps/custom.xml><?xml version="1.0" encoding="utf-8"?>
<Properties xmlns="http://schemas.openxmlformats.org/officeDocument/2006/custom-properties" xmlns:vt="http://schemas.openxmlformats.org/officeDocument/2006/docPropsVTypes"/>
</file>