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Philippines</w:t>
      </w:r>
      <w:r>
        <w:t xml:space="preserve"> </w:t>
      </w:r>
      <w:r>
        <w:t xml:space="preserve">Manila</w:t>
      </w:r>
    </w:p>
    <w:bookmarkStart w:id="31" w:name="paramedic-resume-philippines-manila"/>
    <w:p>
      <w:pPr>
        <w:pStyle w:val="Heading1"/>
      </w:pPr>
      <w:r>
        <w:t xml:space="preserve">Paramedic Resume | Philippines Manila</w:t>
      </w:r>
    </w:p>
    <w:bookmarkStart w:id="20" w:name="john-a.-dela-cruz"/>
    <w:p>
      <w:pPr>
        <w:pStyle w:val="Heading2"/>
      </w:pPr>
      <w:r>
        <w:t xml:space="preserve">John A.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+63912-345-6789 |</w:t>
      </w:r>
      <w:r>
        <w:t xml:space="preserve"> </w:t>
      </w: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compassionate paramedic with over 5 years of experience in emergency medical services (EMS) within the bustling healthcare landscape of the Philippines, specifically in Manila. Proven expertise in providing pre-hospital care, trauma management, and critical patient stabilization. Committed to upholding the highest standards of professionalism and safety while serving diverse communities across Manila. A certified paramedic licensed by the Professional Regulation Commission (PRC) and passionate about contributing to public health initiatives in the Philippines.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w:t>
      </w:r>
      <w:r>
        <w:t xml:space="preserve"> </w:t>
      </w:r>
      <w:r>
        <w:t xml:space="preserve">| University of the East, Manila (2015–2019)</w:t>
      </w:r>
    </w:p>
    <w:p>
      <w:pPr>
        <w:numPr>
          <w:ilvl w:val="0"/>
          <w:numId w:val="1001"/>
        </w:numPr>
        <w:pStyle w:val="Compact"/>
      </w:pPr>
      <w:r>
        <w:rPr>
          <w:bCs/>
          <w:b/>
        </w:rPr>
        <w:t xml:space="preserve">Paramedic Certification</w:t>
      </w:r>
      <w:r>
        <w:t xml:space="preserve"> </w:t>
      </w:r>
      <w:r>
        <w:t xml:space="preserve">| Philippine College of Emergency Medicine (2019–2021)</w:t>
      </w:r>
    </w:p>
    <w:p>
      <w:pPr>
        <w:numPr>
          <w:ilvl w:val="0"/>
          <w:numId w:val="1001"/>
        </w:numPr>
        <w:pStyle w:val="Compact"/>
      </w:pPr>
      <w:r>
        <w:rPr>
          <w:bCs/>
          <w:b/>
        </w:rPr>
        <w:t xml:space="preserve">CPR and Advanced Cardiac Life Support (ACLS) Training</w:t>
      </w:r>
      <w:r>
        <w:t xml:space="preserve"> </w:t>
      </w:r>
      <w:r>
        <w:t xml:space="preserve">| Department of Health, Philippines (2021)</w:t>
      </w:r>
    </w:p>
    <w:bookmarkEnd w:id="22"/>
    <w:bookmarkStart w:id="25" w:name="work-experience"/>
    <w:p>
      <w:pPr>
        <w:pStyle w:val="Heading2"/>
      </w:pPr>
      <w:r>
        <w:t xml:space="preserve">Work Experience</w:t>
      </w:r>
    </w:p>
    <w:bookmarkStart w:id="23" w:name="X0c482c914c678a8f26d428fa50b9e7756fcc689"/>
    <w:p>
      <w:pPr>
        <w:pStyle w:val="Heading3"/>
      </w:pPr>
      <w:r>
        <w:rPr>
          <w:bCs/>
          <w:b/>
        </w:rPr>
        <w:t xml:space="preserve">Senior Paramedic</w:t>
      </w:r>
      <w:r>
        <w:t xml:space="preserve"> </w:t>
      </w:r>
      <w:r>
        <w:t xml:space="preserve">| Manila General Hospital EMS Division (2021–Present)</w:t>
      </w:r>
    </w:p>
    <w:p>
      <w:pPr>
        <w:pStyle w:val="FirstParagraph"/>
      </w:pPr>
      <w:r>
        <w:t xml:space="preserve">Provide immediate medical care to patients in emergency situations, including trauma, cardiac arrest, and acute medical emergencies. Collaborate with hospital staff to ensure seamless transition of care for critical patients. Conduct patient assessments, administer medications, and operate advanced life support equipment. Train new paramedic recruits on protocols specific to Manila’s urban healthcare challenges.</w:t>
      </w:r>
    </w:p>
    <w:p>
      <w:pPr>
        <w:numPr>
          <w:ilvl w:val="0"/>
          <w:numId w:val="1002"/>
        </w:numPr>
        <w:pStyle w:val="Compact"/>
      </w:pPr>
      <w:r>
        <w:t xml:space="preserve">Responded to over 500 emergency calls annually in Manila, maintaining a 98% patient survival rate for cardiac arrest cases.</w:t>
      </w:r>
    </w:p>
    <w:p>
      <w:pPr>
        <w:numPr>
          <w:ilvl w:val="0"/>
          <w:numId w:val="1002"/>
        </w:numPr>
        <w:pStyle w:val="Compact"/>
      </w:pPr>
      <w:r>
        <w:t xml:space="preserve">Implemented standardized triage procedures during the 2022 floods in Metro Manila, ensuring efficient resource allocation and rapid response times.</w:t>
      </w:r>
    </w:p>
    <w:p>
      <w:pPr>
        <w:numPr>
          <w:ilvl w:val="0"/>
          <w:numId w:val="1002"/>
        </w:numPr>
        <w:pStyle w:val="Compact"/>
      </w:pPr>
      <w:r>
        <w:t xml:space="preserve">Volunteered for community health campaigns, educating residents on first aid and emergency preparedness in underserved areas of Manila.</w:t>
      </w:r>
    </w:p>
    <w:bookmarkEnd w:id="23"/>
    <w:bookmarkStart w:id="24" w:name="Xa5e2698efc4f5ad4c8f393060f23cb5782aae08"/>
    <w:p>
      <w:pPr>
        <w:pStyle w:val="Heading3"/>
      </w:pPr>
      <w:r>
        <w:rPr>
          <w:bCs/>
          <w:b/>
        </w:rPr>
        <w:t xml:space="preserve">Emergency Medical Technician (EMT)</w:t>
      </w:r>
      <w:r>
        <w:t xml:space="preserve"> </w:t>
      </w:r>
      <w:r>
        <w:t xml:space="preserve">| City of Manila Ambulance Services (2019–2021)</w:t>
      </w:r>
    </w:p>
    <w:p>
      <w:pPr>
        <w:pStyle w:val="FirstParagraph"/>
      </w:pPr>
      <w:r>
        <w:t xml:space="preserve">Assisted in the transportation and care of patients to medical facilities, focusing on patient comfort and safety. Conducted basic life support procedures and maintained emergency equipment in compliance with PRC guidelines. Played a key role in improving response times during peak traffic hours in Manila by optimizing route planning.</w:t>
      </w:r>
    </w:p>
    <w:p>
      <w:pPr>
        <w:numPr>
          <w:ilvl w:val="0"/>
          <w:numId w:val="1003"/>
        </w:numPr>
        <w:pStyle w:val="Compact"/>
      </w:pPr>
      <w:r>
        <w:t xml:space="preserve">Reduced average ambulance response time by 15% through strategic deployment of units in high-traffic zones of Manila.</w:t>
      </w:r>
    </w:p>
    <w:p>
      <w:pPr>
        <w:numPr>
          <w:ilvl w:val="0"/>
          <w:numId w:val="1003"/>
        </w:numPr>
        <w:pStyle w:val="Compact"/>
      </w:pPr>
      <w:r>
        <w:t xml:space="preserve">Collaborated with local barangays to establish emergency hotlines, enhancing community access to EMS services in Metro Manila.</w:t>
      </w:r>
    </w:p>
    <w:p>
      <w:pPr>
        <w:numPr>
          <w:ilvl w:val="0"/>
          <w:numId w:val="1003"/>
        </w:numPr>
        <w:pStyle w:val="Compact"/>
      </w:pPr>
      <w:r>
        <w:t xml:space="preserve">Maintained a 100% compliance rate with PRC safety and documentation standards during annual audits.</w:t>
      </w:r>
    </w:p>
    <w:bookmarkEnd w:id="24"/>
    <w:bookmarkEnd w:id="25"/>
    <w:bookmarkStart w:id="26" w:name="skills"/>
    <w:p>
      <w:pPr>
        <w:pStyle w:val="Heading2"/>
      </w:pPr>
      <w:r>
        <w:t xml:space="preserve">Skills</w:t>
      </w:r>
    </w:p>
    <w:p>
      <w:pPr>
        <w:numPr>
          <w:ilvl w:val="0"/>
          <w:numId w:val="1004"/>
        </w:numPr>
        <w:pStyle w:val="Compact"/>
      </w:pPr>
      <w:r>
        <w:t xml:space="preserve">Advanced Cardiac Life Support (ACLS) and Basic Life Support (BLS)</w:t>
      </w:r>
    </w:p>
    <w:p>
      <w:pPr>
        <w:numPr>
          <w:ilvl w:val="0"/>
          <w:numId w:val="1004"/>
        </w:numPr>
        <w:pStyle w:val="Compact"/>
      </w:pPr>
      <w:r>
        <w:t xml:space="preserve">Emergency Trauma Care and Patient Stabilization</w:t>
      </w:r>
    </w:p>
    <w:p>
      <w:pPr>
        <w:numPr>
          <w:ilvl w:val="0"/>
          <w:numId w:val="1004"/>
        </w:numPr>
        <w:pStyle w:val="Compact"/>
      </w:pPr>
      <w:r>
        <w:t xml:space="preserve">Critical Thinking and Rapid Decision-Making in High-Stress Situations</w:t>
      </w:r>
    </w:p>
    <w:p>
      <w:pPr>
        <w:numPr>
          <w:ilvl w:val="0"/>
          <w:numId w:val="1004"/>
        </w:numPr>
        <w:pStyle w:val="Compact"/>
      </w:pPr>
      <w:r>
        <w:t xml:space="preserve">Effective Communication with Patients, Families, and Healthcare Teams</w:t>
      </w:r>
    </w:p>
    <w:p>
      <w:pPr>
        <w:numPr>
          <w:ilvl w:val="0"/>
          <w:numId w:val="1004"/>
        </w:numPr>
        <w:pStyle w:val="Compact"/>
      </w:pPr>
      <w:r>
        <w:t xml:space="preserve">Familiarity with PRC Regulations for Paramedics in the Philippines</w:t>
      </w:r>
    </w:p>
    <w:p>
      <w:pPr>
        <w:numPr>
          <w:ilvl w:val="0"/>
          <w:numId w:val="1004"/>
        </w:numPr>
        <w:pStyle w:val="Compact"/>
      </w:pPr>
      <w:r>
        <w:t xml:space="preserve">Proficient in using medical equipment such as defibrillators, oxygen delivery systems, and patient monitoring devices.</w:t>
      </w:r>
    </w:p>
    <w:bookmarkEnd w:id="26"/>
    <w:bookmarkStart w:id="27" w:name="certifications"/>
    <w:p>
      <w:pPr>
        <w:pStyle w:val="Heading2"/>
      </w:pPr>
      <w:r>
        <w:t xml:space="preserve">Certifications</w:t>
      </w:r>
    </w:p>
    <w:p>
      <w:pPr>
        <w:numPr>
          <w:ilvl w:val="0"/>
          <w:numId w:val="1005"/>
        </w:numPr>
        <w:pStyle w:val="Compact"/>
      </w:pPr>
      <w:r>
        <w:rPr>
          <w:bCs/>
          <w:b/>
        </w:rPr>
        <w:t xml:space="preserve">Professional Regulation Commission (PRC) License</w:t>
      </w:r>
      <w:r>
        <w:t xml:space="preserve"> </w:t>
      </w:r>
      <w:r>
        <w:t xml:space="preserve">– Paramedic (License No.: PRC-PM-2019-1234)</w:t>
      </w:r>
    </w:p>
    <w:p>
      <w:pPr>
        <w:numPr>
          <w:ilvl w:val="0"/>
          <w:numId w:val="1005"/>
        </w:numPr>
        <w:pStyle w:val="Compact"/>
      </w:pPr>
      <w:r>
        <w:rPr>
          <w:bCs/>
          <w:b/>
        </w:rPr>
        <w:t xml:space="preserve">ACLS Provider</w:t>
      </w:r>
      <w:r>
        <w:t xml:space="preserve"> </w:t>
      </w:r>
      <w:r>
        <w:t xml:space="preserve">– American Heart Association (AHA), 2021</w:t>
      </w:r>
    </w:p>
    <w:p>
      <w:pPr>
        <w:numPr>
          <w:ilvl w:val="0"/>
          <w:numId w:val="1005"/>
        </w:numPr>
        <w:pStyle w:val="Compact"/>
      </w:pPr>
      <w:r>
        <w:rPr>
          <w:bCs/>
          <w:b/>
        </w:rPr>
        <w:t xml:space="preserve">BLS Provider</w:t>
      </w:r>
      <w:r>
        <w:t xml:space="preserve"> </w:t>
      </w:r>
      <w:r>
        <w:t xml:space="preserve">– Department of Health, Philippines, 2020</w:t>
      </w:r>
    </w:p>
    <w:p>
      <w:pPr>
        <w:numPr>
          <w:ilvl w:val="0"/>
          <w:numId w:val="1005"/>
        </w:numPr>
        <w:pStyle w:val="Compact"/>
      </w:pPr>
      <w:r>
        <w:rPr>
          <w:bCs/>
          <w:b/>
        </w:rPr>
        <w:t xml:space="preserve">Fundamentals of Emergency Medical Services (FEMS)</w:t>
      </w:r>
      <w:r>
        <w:t xml:space="preserve"> </w:t>
      </w:r>
      <w:r>
        <w:t xml:space="preserve">– Philippine College of Emergency Medicine, 2019</w:t>
      </w:r>
    </w:p>
    <w:bookmarkEnd w:id="27"/>
    <w:bookmarkStart w:id="28" w:name="languages"/>
    <w:p>
      <w:pPr>
        <w:pStyle w:val="Heading2"/>
      </w:pPr>
      <w:r>
        <w:t xml:space="preserve">Languages</w:t>
      </w:r>
    </w:p>
    <w:p>
      <w:pPr>
        <w:numPr>
          <w:ilvl w:val="0"/>
          <w:numId w:val="1006"/>
        </w:numPr>
        <w:pStyle w:val="Compact"/>
      </w:pPr>
      <w:r>
        <w:t xml:space="preserve">Tagalog (Native)</w:t>
      </w:r>
    </w:p>
    <w:p>
      <w:pPr>
        <w:numPr>
          <w:ilvl w:val="0"/>
          <w:numId w:val="1006"/>
        </w:numPr>
        <w:pStyle w:val="Compact"/>
      </w:pPr>
      <w:r>
        <w:t xml:space="preserve">English (Fluent)</w:t>
      </w:r>
    </w:p>
    <w:p>
      <w:pPr>
        <w:numPr>
          <w:ilvl w:val="0"/>
          <w:numId w:val="1006"/>
        </w:numPr>
        <w:pStyle w:val="Compact"/>
      </w:pPr>
      <w:r>
        <w:t xml:space="preserve">Spanish (Basic Communication)</w:t>
      </w:r>
    </w:p>
    <w:bookmarkEnd w:id="28"/>
    <w:bookmarkStart w:id="29" w:name="personal-statement"/>
    <w:p>
      <w:pPr>
        <w:pStyle w:val="Heading2"/>
      </w:pPr>
      <w:r>
        <w:t xml:space="preserve">Personal Statement</w:t>
      </w:r>
    </w:p>
    <w:p>
      <w:pPr>
        <w:pStyle w:val="FirstParagraph"/>
      </w:pPr>
      <w:r>
        <w:t xml:space="preserve">As a paramedic in the Philippines, particularly in Manila, I have witnessed firsthand the critical need for skilled emergency responders in densely populated urban areas. My career has been driven by a deep commitment to serving the people of Manila and ensuring that every patient receives timely, compassionate care. The challenges of working in a city with heavy traffic, limited resources, and diverse communities have only strengthened my resolve to excel in this field. I am proud to contribute to the healthcare infrastructure of the Philippines while continuously striving for excellence through education and community engagement.</w:t>
      </w:r>
    </w:p>
    <w:bookmarkEnd w:id="29"/>
    <w:bookmarkStart w:id="30" w:name="references"/>
    <w:p>
      <w:pPr>
        <w:pStyle w:val="Heading2"/>
      </w:pPr>
      <w:r>
        <w:t xml:space="preserve">References</w:t>
      </w:r>
    </w:p>
    <w:p>
      <w:pPr>
        <w:pStyle w:val="FirstParagraph"/>
      </w:pPr>
      <w:r>
        <w:t xml:space="preserve">Available upon request. Contact: John A. Dela Cruz at +63912-345-6789 or john.dela.cruz@email.com.</w:t>
      </w:r>
    </w:p>
    <w:bookmarkEnd w:id="30"/>
    <w:p>
      <w:pPr>
        <w:pStyle w:val="BodyText"/>
      </w:pPr>
      <w:r>
        <w:t xml:space="preserve">© 2023 John A. Dela Cruz | Resume for Paramedic in Philippines Manila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Philippines Manila</dc:title>
  <dc:creator/>
  <dc:language>en</dc:language>
  <cp:keywords/>
  <dcterms:created xsi:type="dcterms:W3CDTF">2025-12-11T00:09:10Z</dcterms:created>
  <dcterms:modified xsi:type="dcterms:W3CDTF">2025-12-11T00:09:10Z</dcterms:modified>
</cp:coreProperties>
</file>

<file path=docProps/custom.xml><?xml version="1.0" encoding="utf-8"?>
<Properties xmlns="http://schemas.openxmlformats.org/officeDocument/2006/custom-properties" xmlns:vt="http://schemas.openxmlformats.org/officeDocument/2006/docPropsVTypes"/>
</file>