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X29ee058e404efcccf2783ccdf077a8555397e3c"/>
    <w:p>
      <w:pPr>
        <w:pStyle w:val="Heading1"/>
      </w:pPr>
      <w:r>
        <w:t xml:space="preserve">Paramedic Resume: Specializing in Emergency Care for Sudan Khartoum</w:t>
      </w:r>
    </w:p>
    <w:p>
      <w:pPr>
        <w:pStyle w:val="FirstParagraph"/>
      </w:pPr>
      <w:r>
        <w:rPr>
          <w:bCs/>
          <w:b/>
        </w:rPr>
        <w:t xml:space="preserve">Name:</w:t>
      </w:r>
      <w:r>
        <w:t xml:space="preserve"> </w:t>
      </w:r>
      <w:r>
        <w:t xml:space="preserve">Ahmed Youssef</w:t>
      </w:r>
      <w:r>
        <w:br/>
      </w:r>
      <w:r>
        <w:rPr>
          <w:bCs/>
          <w:b/>
        </w:rPr>
        <w:t xml:space="preserve">Contact:</w:t>
      </w:r>
      <w:r>
        <w:t xml:space="preserve"> </w:t>
      </w:r>
      <w:r>
        <w:t xml:space="preserve">+249 123 456 789 | ahmed.youssef@email.com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within Sudan Khartoum. Specialized in trauma care, pre-hospital emergency response, and community health initiatives tailored to the unique challenges of Sudan's urban and rural environments. Committed to delivering life-saving interventions under pressure while adhering to national and international EMS standards. Proven track record of collaborating with local healthcare institutions, NGOs, and government agencies in Khartoum to enhance emergency care accessibility. A strong advocate for paramedic professionalism, continuous training, and the integration of advanced medical technologies in Sudan's evolving healthcare landscape.</w:t>
      </w:r>
    </w:p>
    <w:bookmarkEnd w:id="20"/>
    <w:bookmarkStart w:id="23" w:name="work-experience"/>
    <w:p>
      <w:pPr>
        <w:pStyle w:val="Heading2"/>
      </w:pPr>
      <w:r>
        <w:t xml:space="preserve">Work Experience</w:t>
      </w:r>
    </w:p>
    <w:bookmarkStart w:id="21" w:name="X7b3a08f5b65201c7125bf51f36d42395229418b"/>
    <w:p>
      <w:pPr>
        <w:pStyle w:val="Heading3"/>
      </w:pPr>
      <w:r>
        <w:t xml:space="preserve">Sudan Red Crescent Society - Paramedic (2018 – Present)</w:t>
      </w:r>
    </w:p>
    <w:p>
      <w:pPr>
        <w:numPr>
          <w:ilvl w:val="0"/>
          <w:numId w:val="1001"/>
        </w:numPr>
        <w:pStyle w:val="Compact"/>
      </w:pPr>
      <w:r>
        <w:t xml:space="preserve">Provided rapid emergency care to over 5,000 patients annually in Khartoum, specializing in trauma, cardiac arrest, and obstetric emergencies.</w:t>
      </w:r>
    </w:p>
    <w:p>
      <w:pPr>
        <w:numPr>
          <w:ilvl w:val="0"/>
          <w:numId w:val="1001"/>
        </w:numPr>
        <w:pStyle w:val="Compact"/>
      </w:pPr>
      <w:r>
        <w:t xml:space="preserve">Collaborated with local hospitals and clinics to streamline patient triage and transport protocols for critical cases.</w:t>
      </w:r>
    </w:p>
    <w:p>
      <w:pPr>
        <w:numPr>
          <w:ilvl w:val="0"/>
          <w:numId w:val="1001"/>
        </w:numPr>
        <w:pStyle w:val="Compact"/>
      </w:pPr>
      <w:r>
        <w:t xml:space="preserve">Conducted community outreach programs in Khartoum to educate residents on first aid, injury prevention, and emergency response techniques.</w:t>
      </w:r>
    </w:p>
    <w:p>
      <w:pPr>
        <w:numPr>
          <w:ilvl w:val="0"/>
          <w:numId w:val="1001"/>
        </w:numPr>
        <w:pStyle w:val="Compact"/>
      </w:pPr>
      <w:r>
        <w:t xml:space="preserve">Trained 20+ new paramedics in Sudan Khartoum on advanced life support (ALS) and the use of modern medical equipment such as automated external defibrillators (AEDs).</w:t>
      </w:r>
    </w:p>
    <w:p>
      <w:pPr>
        <w:numPr>
          <w:ilvl w:val="0"/>
          <w:numId w:val="1001"/>
        </w:numPr>
        <w:pStyle w:val="Compact"/>
      </w:pPr>
      <w:r>
        <w:t xml:space="preserve">Participated in disaster preparedness drills, including floods and heatwave scenarios, to ensure readiness for large-scale emergencies in the region.</w:t>
      </w:r>
    </w:p>
    <w:bookmarkEnd w:id="21"/>
    <w:bookmarkStart w:id="22" w:name="Xac54c803760a93c6cd200da4f915a603c824a9f"/>
    <w:p>
      <w:pPr>
        <w:pStyle w:val="Heading3"/>
      </w:pPr>
      <w:r>
        <w:t xml:space="preserve">Al-Tahriir General Hospital - Paramedic (2015 – 2018)</w:t>
      </w:r>
    </w:p>
    <w:p>
      <w:pPr>
        <w:numPr>
          <w:ilvl w:val="0"/>
          <w:numId w:val="1002"/>
        </w:numPr>
        <w:pStyle w:val="Compact"/>
      </w:pPr>
      <w:r>
        <w:t xml:space="preserve">Managed emergency response teams during peak hours, prioritizing critical patients and reducing hospital admission delays in Khartoum.</w:t>
      </w:r>
    </w:p>
    <w:p>
      <w:pPr>
        <w:numPr>
          <w:ilvl w:val="0"/>
          <w:numId w:val="1002"/>
        </w:numPr>
        <w:pStyle w:val="Compact"/>
      </w:pPr>
      <w:r>
        <w:t xml:space="preserve">Implemented a real-time data logging system for patient outcomes, contributing to improved treatment protocols in the hospital’s trauma department.</w:t>
      </w:r>
    </w:p>
    <w:p>
      <w:pPr>
        <w:numPr>
          <w:ilvl w:val="0"/>
          <w:numId w:val="1002"/>
        </w:numPr>
        <w:pStyle w:val="Compact"/>
      </w:pPr>
      <w:r>
        <w:t xml:space="preserve">Supported pediatric and geriatric emergency care by adapting interventions to meet the needs of Sudan Khartoum’s diverse population.</w:t>
      </w:r>
    </w:p>
    <w:p>
      <w:pPr>
        <w:numPr>
          <w:ilvl w:val="0"/>
          <w:numId w:val="1002"/>
        </w:numPr>
        <w:pStyle w:val="Compact"/>
      </w:pPr>
      <w:r>
        <w:t xml:space="preserve">Partnered with local NGOs to expand mobile medical units, ensuring rural communities near Khartoum had access to urgent care services.</w:t>
      </w:r>
    </w:p>
    <w:bookmarkEnd w:id="22"/>
    <w:bookmarkEnd w:id="23"/>
    <w:bookmarkStart w:id="26" w:name="education-certifications"/>
    <w:p>
      <w:pPr>
        <w:pStyle w:val="Heading2"/>
      </w:pPr>
      <w:r>
        <w:t xml:space="preserve">Education &amp; Certifications</w:t>
      </w:r>
    </w:p>
    <w:bookmarkStart w:id="24" w:name="X5fb3dab91747fa724ec4a0e8124a5ed8b843f1f"/>
    <w:p>
      <w:pPr>
        <w:pStyle w:val="Heading3"/>
      </w:pPr>
      <w:r>
        <w:t xml:space="preserve">Bachelor of Science in Emergency Medical Services - University of Khartoum (2014)</w:t>
      </w:r>
    </w:p>
    <w:p>
      <w:pPr>
        <w:pStyle w:val="FirstParagraph"/>
      </w:pPr>
      <w:r>
        <w:t xml:space="preserve">Graduated with honors, focusing on pre-hospital care, pharmacology, and emergency management. Completed a thesis on "Challenges in Emergency Medical Services in Sudan Khartoum: A Case Study of Urban vs. Rural Access."</w:t>
      </w:r>
    </w:p>
    <w:bookmarkEnd w:id="24"/>
    <w:bookmarkStart w:id="25" w:name="certifications"/>
    <w:p>
      <w:pPr>
        <w:pStyle w:val="Heading3"/>
      </w:pPr>
      <w:r>
        <w:t xml:space="preserve">Certifications</w:t>
      </w:r>
    </w:p>
    <w:p>
      <w:pPr>
        <w:numPr>
          <w:ilvl w:val="0"/>
          <w:numId w:val="1003"/>
        </w:numPr>
        <w:pStyle w:val="Compact"/>
      </w:pPr>
      <w:r>
        <w:t xml:space="preserve">Basic Life Support (BLS) and Advanced Cardiac Life Support (ACLS) – American Heart Association, 2020</w:t>
      </w:r>
    </w:p>
    <w:p>
      <w:pPr>
        <w:numPr>
          <w:ilvl w:val="0"/>
          <w:numId w:val="1003"/>
        </w:numPr>
        <w:pStyle w:val="Compact"/>
      </w:pPr>
      <w:r>
        <w:t xml:space="preserve">Advanced Trauma Life Support (ATLS) – World Health Organization, 2019</w:t>
      </w:r>
    </w:p>
    <w:p>
      <w:pPr>
        <w:numPr>
          <w:ilvl w:val="0"/>
          <w:numId w:val="1003"/>
        </w:numPr>
        <w:pStyle w:val="Compact"/>
      </w:pPr>
      <w:r>
        <w:t xml:space="preserve">Emergency Medical Technician (EMT) Certification – Sudan National Council for Emergency Services, 2015</w:t>
      </w:r>
    </w:p>
    <w:bookmarkEnd w:id="25"/>
    <w:bookmarkEnd w:id="26"/>
    <w:bookmarkStart w:id="27" w:name="skills"/>
    <w:p>
      <w:pPr>
        <w:pStyle w:val="Heading2"/>
      </w:pPr>
      <w:r>
        <w:t xml:space="preserve">Skills</w:t>
      </w:r>
    </w:p>
    <w:p>
      <w:pPr>
        <w:numPr>
          <w:ilvl w:val="0"/>
          <w:numId w:val="1004"/>
        </w:numPr>
        <w:pStyle w:val="Compact"/>
      </w:pPr>
      <w:r>
        <w:rPr>
          <w:bCs/>
          <w:b/>
        </w:rPr>
        <w:t xml:space="preserve">Medical Expertise:</w:t>
      </w:r>
      <w:r>
        <w:t xml:space="preserve"> </w:t>
      </w:r>
      <w:r>
        <w:t xml:space="preserve">Trauma care, cardiac resuscitation, airway management, and pediatric emergency care.</w:t>
      </w:r>
    </w:p>
    <w:p>
      <w:pPr>
        <w:numPr>
          <w:ilvl w:val="0"/>
          <w:numId w:val="1004"/>
        </w:numPr>
        <w:pStyle w:val="Compact"/>
      </w:pPr>
      <w:r>
        <w:rPr>
          <w:bCs/>
          <w:b/>
        </w:rPr>
        <w:t xml:space="preserve">Tech Proficiency:</w:t>
      </w:r>
      <w:r>
        <w:t xml:space="preserve"> </w:t>
      </w:r>
      <w:r>
        <w:t xml:space="preserve">Familiar with modern medical devices (e.g., pulse oximeters, ECG machines) and electronic health record systems.</w:t>
      </w:r>
    </w:p>
    <w:p>
      <w:pPr>
        <w:numPr>
          <w:ilvl w:val="0"/>
          <w:numId w:val="1004"/>
        </w:numPr>
        <w:pStyle w:val="Compact"/>
      </w:pPr>
      <w:r>
        <w:rPr>
          <w:bCs/>
          <w:b/>
        </w:rPr>
        <w:t xml:space="preserve">Language:</w:t>
      </w:r>
      <w:r>
        <w:t xml:space="preserve"> </w:t>
      </w:r>
      <w:r>
        <w:t xml:space="preserve">Fluent in Arabic and English; basic proficiency in local Sudanese dialects for effective community communication.</w:t>
      </w:r>
    </w:p>
    <w:p>
      <w:pPr>
        <w:numPr>
          <w:ilvl w:val="0"/>
          <w:numId w:val="1004"/>
        </w:numPr>
        <w:pStyle w:val="Compact"/>
      </w:pPr>
      <w:r>
        <w:rPr>
          <w:bCs/>
          <w:b/>
        </w:rPr>
        <w:t xml:space="preserve">Critical Thinking:</w:t>
      </w:r>
      <w:r>
        <w:t xml:space="preserve"> </w:t>
      </w:r>
      <w:r>
        <w:t xml:space="preserve">Skilled in making rapid, life-saving decisions during high-stress situations in Khartoum’s unpredictable environments.</w:t>
      </w:r>
    </w:p>
    <w:bookmarkEnd w:id="27"/>
    <w:bookmarkStart w:id="28" w:name="community-professional-involvement"/>
    <w:p>
      <w:pPr>
        <w:pStyle w:val="Heading2"/>
      </w:pPr>
      <w:r>
        <w:t xml:space="preserve">Community &amp; Professional Involvement</w:t>
      </w:r>
    </w:p>
    <w:p>
      <w:pPr>
        <w:pStyle w:val="FirstParagraph"/>
      </w:pPr>
      <w:r>
        <w:t xml:space="preserve">Actively engaged in initiatives to strengthen emergency care infrastructure in Sudan Khartoum. Served as a volunteer at the Sudan Emergency Response Forum, contributing to policy discussions on EMS funding and training. Participated in the "Khartoum First Aid Week" campaign, reaching over 10,000 residents with free CPR and basic trauma care workshops.</w:t>
      </w:r>
    </w:p>
    <w:bookmarkEnd w:id="28"/>
    <w:bookmarkStart w:id="30" w:name="volunteer-work"/>
    <w:p>
      <w:pPr>
        <w:pStyle w:val="Heading2"/>
      </w:pPr>
      <w:r>
        <w:t xml:space="preserve">Volunteer Work</w:t>
      </w:r>
    </w:p>
    <w:bookmarkStart w:id="29" w:name="X0b0f52587c135d71aa717231dc620dffa8ed3df"/>
    <w:p>
      <w:pPr>
        <w:pStyle w:val="Heading3"/>
      </w:pPr>
      <w:r>
        <w:t xml:space="preserve">Sudan Red Crescent Society - Volunteer Paramedic (2017 – 2018)</w:t>
      </w:r>
    </w:p>
    <w:p>
      <w:pPr>
        <w:numPr>
          <w:ilvl w:val="0"/>
          <w:numId w:val="1005"/>
        </w:numPr>
        <w:pStyle w:val="Compact"/>
      </w:pPr>
      <w:r>
        <w:t xml:space="preserve">Assisted in organizing mobile clinics for underserved areas in Khartoum, providing free medical consultations and basic treatments.</w:t>
      </w:r>
    </w:p>
    <w:p>
      <w:pPr>
        <w:numPr>
          <w:ilvl w:val="0"/>
          <w:numId w:val="1005"/>
        </w:numPr>
        <w:pStyle w:val="Compact"/>
      </w:pPr>
      <w:r>
        <w:t xml:space="preserve">Supported disaster response teams during a severe sandstorm that disrupted transportation in the region.</w:t>
      </w:r>
    </w:p>
    <w:bookmarkEnd w:id="29"/>
    <w:bookmarkEnd w:id="30"/>
    <w:bookmarkStart w:id="31" w:name="achievements"/>
    <w:p>
      <w:pPr>
        <w:pStyle w:val="Heading2"/>
      </w:pPr>
      <w:r>
        <w:t xml:space="preserve">Achievements</w:t>
      </w:r>
    </w:p>
    <w:p>
      <w:pPr>
        <w:numPr>
          <w:ilvl w:val="0"/>
          <w:numId w:val="1006"/>
        </w:numPr>
        <w:pStyle w:val="Compact"/>
      </w:pPr>
      <w:r>
        <w:t xml:space="preserve">Recognized as "Top Paramedic of the Year" by the Sudan National Council for Emergency Services in 2019 for exceptional service during a major accident on the Khartoum–Atbara highway.</w:t>
      </w:r>
    </w:p>
    <w:p>
      <w:pPr>
        <w:numPr>
          <w:ilvl w:val="0"/>
          <w:numId w:val="1006"/>
        </w:numPr>
        <w:pStyle w:val="Compact"/>
      </w:pPr>
      <w:r>
        <w:t xml:space="preserve">Contributed to a 30% reduction in patient transfer delays at Al-Tahriir General Hospital through optimized triage procedures.</w:t>
      </w:r>
    </w:p>
    <w:bookmarkEnd w:id="31"/>
    <w:bookmarkStart w:id="32" w:name="references"/>
    <w:p>
      <w:pPr>
        <w:pStyle w:val="Heading2"/>
      </w:pPr>
      <w:r>
        <w:t xml:space="preserve">References</w:t>
      </w:r>
    </w:p>
    <w:p>
      <w:pPr>
        <w:pStyle w:val="FirstParagraph"/>
      </w:pPr>
      <w:r>
        <w:t xml:space="preserve">Available upon request. Contact: ahmed.youssef@email.com or +249 123 456 789.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Sudan Khartoum</dc:title>
  <dc:creator/>
  <dc:language>en</dc:language>
  <cp:keywords/>
  <dcterms:created xsi:type="dcterms:W3CDTF">2025-12-10T21:50:56Z</dcterms:created>
  <dcterms:modified xsi:type="dcterms:W3CDTF">2025-12-10T21:50:56Z</dcterms:modified>
</cp:coreProperties>
</file>

<file path=docProps/custom.xml><?xml version="1.0" encoding="utf-8"?>
<Properties xmlns="http://schemas.openxmlformats.org/officeDocument/2006/custom-properties" xmlns:vt="http://schemas.openxmlformats.org/officeDocument/2006/docPropsVTypes"/>
</file>