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5" w:name="paramedic-resume"/>
    <w:p>
      <w:pPr>
        <w:pStyle w:val="Heading1"/>
      </w:pPr>
      <w:r>
        <w:t xml:space="preserve">Paramedic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Queen Street, Birmingham, West Midlands B1 2AA, United Kingdom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+44 7700 900123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johndoe.paramedic@uk.com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linkedin.com/in/johndoe-paramedic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Paramedic with over 8 years of experience in the United Kingdom Birmingham area, specializing in emergency medical care, trauma response, and patient triage. Proven ability to deliver critical interventions under pressure while maintaining a compassionate approach to patient care. Committed to upholding the highest standards of professionalism and safety within the UK ambulance services. A strong team player with expertise in advanced life support (ALS), basic life support (BLS), and pediatric emergency care, tailored to meet the unique needs of Birmingham’s diverse communities.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paramedic-emergency-care"/>
    <w:p>
      <w:pPr>
        <w:pStyle w:val="Heading3"/>
      </w:pPr>
      <w:r>
        <w:t xml:space="preserve">Paramedic (Emergency Care)</w:t>
      </w:r>
    </w:p>
    <w:p>
      <w:pPr>
        <w:pStyle w:val="FirstParagraph"/>
      </w:pPr>
      <w:r>
        <w:rPr>
          <w:iCs/>
          <w:i/>
        </w:rPr>
        <w:t xml:space="preserve">Birmingham Ambulance Service NHS Trust, Birmingham, United Kingdom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immediate and effective pre-hospital care to patients across Birmingham, including trauma cases, cardiac emergencies, and pediatric incidents.</w:t>
      </w:r>
    </w:p>
    <w:p>
      <w:pPr>
        <w:numPr>
          <w:ilvl w:val="0"/>
          <w:numId w:val="1001"/>
        </w:numPr>
        <w:pStyle w:val="Compact"/>
      </w:pPr>
      <w:r>
        <w:t xml:space="preserve">Collaborated with emergency department staff to ensure seamless patient handover and continuity of care in the United Kingdom Birmingham healthcare system.</w:t>
      </w:r>
    </w:p>
    <w:p>
      <w:pPr>
        <w:numPr>
          <w:ilvl w:val="0"/>
          <w:numId w:val="1001"/>
        </w:numPr>
        <w:pStyle w:val="Compact"/>
      </w:pPr>
      <w:r>
        <w:t xml:space="preserve">Administered advanced life support protocols, including defibrillation, intravenous medication administration, and airway management in high-stress environments.</w:t>
      </w:r>
    </w:p>
    <w:p>
      <w:pPr>
        <w:numPr>
          <w:ilvl w:val="0"/>
          <w:numId w:val="1001"/>
        </w:numPr>
        <w:pStyle w:val="Compact"/>
      </w:pPr>
      <w:r>
        <w:t xml:space="preserve">Conducted thorough patient assessments using the National Early Warning Score (NEWS) to prioritize treatment and reduce mortality risks.</w:t>
      </w:r>
    </w:p>
    <w:p>
      <w:pPr>
        <w:numPr>
          <w:ilvl w:val="0"/>
          <w:numId w:val="1001"/>
        </w:numPr>
        <w:pStyle w:val="Compact"/>
      </w:pPr>
      <w:r>
        <w:t xml:space="preserve">Mentored junior paramedics and participated in regular training sessions to maintain compliance with UK paramedic standards and protocols.</w:t>
      </w:r>
    </w:p>
    <w:bookmarkEnd w:id="22"/>
    <w:bookmarkStart w:id="23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iCs/>
          <w:i/>
        </w:rPr>
        <w:t xml:space="preserve">West Midlands Ambulance Service NHS Foundation Trust, Birmingham, United Kingdom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Oversaw daily operations of the paramedic team, ensuring efficient response times and adherence to UK ambulance service guidelines.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emergency response strategies tailored for Birmingham’s urban and rural areas, improving patient outcomes by 15%.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for high-traffic zones in Birmingham, such as city centers and transport hubs, to optimize resource allocation.</w:t>
      </w:r>
    </w:p>
    <w:p>
      <w:pPr>
        <w:numPr>
          <w:ilvl w:val="0"/>
          <w:numId w:val="1002"/>
        </w:numPr>
        <w:pStyle w:val="Compact"/>
      </w:pPr>
      <w:r>
        <w:t xml:space="preserve">Acted as a subject matter expert in Advanced Life Support (ALS) training programs for paramedics across the United Kingdom Birmingham region.</w:t>
      </w:r>
    </w:p>
    <w:p>
      <w:pPr>
        <w:numPr>
          <w:ilvl w:val="0"/>
          <w:numId w:val="1002"/>
        </w:numPr>
        <w:pStyle w:val="Compact"/>
      </w:pPr>
      <w:r>
        <w:t xml:space="preserve">Participated in quality assurance audits to ensure compliance with Health and Care Professions Council (HCPC) standards.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sc-hons-paramedic-science"/>
    <w:p>
      <w:pPr>
        <w:pStyle w:val="Heading3"/>
      </w:pPr>
      <w:r>
        <w:t xml:space="preserve">BSc (Hons) Paramedic Science</w:t>
      </w:r>
    </w:p>
    <w:p>
      <w:pPr>
        <w:pStyle w:val="FirstParagraph"/>
      </w:pPr>
      <w:r>
        <w:rPr>
          <w:iCs/>
          <w:i/>
        </w:rPr>
        <w:t xml:space="preserve">University of Birmingham, Birmingham, United Kingdom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July 2014</w:t>
      </w:r>
    </w:p>
    <w:p>
      <w:pPr>
        <w:numPr>
          <w:ilvl w:val="0"/>
          <w:numId w:val="1003"/>
        </w:numPr>
        <w:pStyle w:val="Compact"/>
      </w:pPr>
      <w:r>
        <w:t xml:space="preserve">Covered core modules including emergency care, anatomy and physiology, pharmacology, and patient communication.</w:t>
      </w:r>
    </w:p>
    <w:p>
      <w:pPr>
        <w:numPr>
          <w:ilvl w:val="0"/>
          <w:numId w:val="1003"/>
        </w:numPr>
        <w:pStyle w:val="Compact"/>
      </w:pPr>
      <w:r>
        <w:t xml:space="preserve">Gained practical experience through placements with Birmingham Ambulance Service NHS Trust and local community health centers.</w:t>
      </w:r>
    </w:p>
    <w:bookmarkEnd w:id="25"/>
    <w:bookmarkStart w:id="26" w:name="X0b892de869e1c0853f955e1cc113ce0cc526b05"/>
    <w:p>
      <w:pPr>
        <w:pStyle w:val="Heading3"/>
      </w:pPr>
      <w:r>
        <w:t xml:space="preserve">Postgraduate Certificate in Advanced Clinical Practice</w:t>
      </w:r>
    </w:p>
    <w:p>
      <w:pPr>
        <w:pStyle w:val="FirstParagraph"/>
      </w:pPr>
      <w:r>
        <w:rPr>
          <w:iCs/>
          <w:i/>
        </w:rPr>
        <w:t xml:space="preserve">University of Wolverhampton, Wolverhampton, United Kingdom</w:t>
      </w:r>
    </w:p>
    <w:p>
      <w:pPr>
        <w:pStyle w:val="BodyText"/>
      </w:pPr>
      <w:r>
        <w:rPr>
          <w:bCs/>
          <w:b/>
        </w:rPr>
        <w:t xml:space="preserve">Completion Date:</w:t>
      </w:r>
      <w:r>
        <w:t xml:space="preserve"> </w:t>
      </w:r>
      <w:r>
        <w:t xml:space="preserve">March 2020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 and Care Professions Council (HCPC) Registration:</w:t>
      </w:r>
      <w:r>
        <w:t xml:space="preserve"> </w:t>
      </w:r>
      <w:r>
        <w:t xml:space="preserve">Registered Paramedic (Ref: P123456)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Life Support (ALS):</w:t>
      </w:r>
      <w:r>
        <w:t xml:space="preserve"> </w:t>
      </w:r>
      <w:r>
        <w:t xml:space="preserve">Provider, Resuscitation Council UK (RCUK)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(BLS):</w:t>
      </w:r>
      <w:r>
        <w:t xml:space="preserve"> </w:t>
      </w:r>
      <w:r>
        <w:t xml:space="preserve">Healthcare Provider, British Heart Foundation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Paediatric Advanced Life Support (PALS):</w:t>
      </w:r>
      <w:r>
        <w:t xml:space="preserve"> </w:t>
      </w:r>
      <w:r>
        <w:t xml:space="preserve">Provider, Royal College of Paediatrics and Child Health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MCR Training:</w:t>
      </w:r>
      <w:r>
        <w:t xml:space="preserve"> </w:t>
      </w:r>
      <w:r>
        <w:t xml:space="preserve">Mandatory Cardiac Resuscitation, Birmingham Ambulance Service NHS Trust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Trauma management, emergency obstetrics, diabetic emergencies, and mental health crisis intervention.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Use of automated external defibrillators (AEDs), ventilators, and paramedic-specific software for patient documentation.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Clear verbal and written communication to relay critical information to patients, families, and healthcare teams in the United Kingdom Birmingham context.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Teamwork:</w:t>
      </w:r>
      <w:r>
        <w:t xml:space="preserve"> </w:t>
      </w:r>
      <w:r>
        <w:t xml:space="preserve">Collaborated with NHS staff, fire services, and police departments across Birmingham to coordinate multi-agency responses.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Quick decision-making in high-pressure scenarios, such as mass casualty incidents or natural disasters in Birmingham.</w:t>
      </w:r>
    </w:p>
    <w:bookmarkEnd w:id="29"/>
    <w:bookmarkStart w:id="33" w:name="additional-sections"/>
    <w:p>
      <w:pPr>
        <w:pStyle w:val="Heading2"/>
      </w:pPr>
      <w:r>
        <w:t xml:space="preserve">Additional Sections</w:t>
      </w:r>
    </w:p>
    <w:bookmarkStart w:id="30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iCs/>
          <w:i/>
        </w:rPr>
        <w:t xml:space="preserve">Birmingham Community First Aid Group, Birmingham, United Kingdom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2016 – Present</w:t>
      </w:r>
    </w:p>
    <w:p>
      <w:pPr>
        <w:numPr>
          <w:ilvl w:val="0"/>
          <w:numId w:val="1006"/>
        </w:numPr>
        <w:pStyle w:val="Compact"/>
      </w:pPr>
      <w:r>
        <w:t xml:space="preserve">Provided first aid training to local schools and community centers in Birmingham.</w:t>
      </w:r>
    </w:p>
    <w:p>
      <w:pPr>
        <w:numPr>
          <w:ilvl w:val="0"/>
          <w:numId w:val="1006"/>
        </w:numPr>
        <w:pStyle w:val="Compact"/>
      </w:pPr>
      <w:r>
        <w:t xml:space="preserve">Participated in public health awareness campaigns to educate residents on emergency preparedness.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Intermediate (conversational)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British Association of Paramedics (BAP)</w:t>
      </w:r>
    </w:p>
    <w:p>
      <w:pPr>
        <w:numPr>
          <w:ilvl w:val="0"/>
          <w:numId w:val="1007"/>
        </w:numPr>
        <w:pStyle w:val="Compact"/>
      </w:pPr>
      <w:r>
        <w:t xml:space="preserve">National Ambulance Service Association (NASA)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United Kingdom Birmingham</dc:title>
  <dc:creator/>
  <dc:language>en</dc:language>
  <cp:keywords/>
  <dcterms:created xsi:type="dcterms:W3CDTF">2026-07-21T14:40:54Z</dcterms:created>
  <dcterms:modified xsi:type="dcterms:W3CDTF">2026-07-21T14:40:54Z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