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5" w:name="petroleum-engineer-resume"/>
    <w:p>
      <w:pPr>
        <w:pStyle w:val="Heading1"/>
      </w:pPr>
      <w:r>
        <w:t xml:space="preserve">PETROLEUM ENGINEER RESUME</w:t>
      </w:r>
    </w:p>
    <w:p>
      <w:pPr>
        <w:pStyle w:val="FirstParagraph"/>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highly motivated and experienced Petroleum Engineer with over [X years] of expertise in the exploration, development, and production of hydrocarbon resources. Specialized in optimizing oil and gas recovery processes while adhering to the stringent environmental and safety standards prevalent in Australia Brisbane. Adept at leveraging cutting-edge technologies to enhance reservoir performance and ensure compliance with local regulations. Committed to delivering sustainable energy solutions that align with Australia’s evolving energy landscape.</w:t>
      </w:r>
    </w:p>
    <w:bookmarkEnd w:id="20"/>
    <w:bookmarkStart w:id="23"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Pty Ltd</w:t>
      </w:r>
      <w:r>
        <w:t xml:space="preserve">, Brisbane, Queensland, Australia</w:t>
      </w:r>
      <w:r>
        <w:br/>
      </w:r>
      <w:r>
        <w:rPr>
          <w:iCs/>
          <w:i/>
        </w:rPr>
        <w:t xml:space="preserve">January 2019 – Present</w:t>
      </w:r>
    </w:p>
    <w:p>
      <w:pPr>
        <w:numPr>
          <w:ilvl w:val="0"/>
          <w:numId w:val="1001"/>
        </w:numPr>
        <w:pStyle w:val="Compact"/>
      </w:pPr>
      <w:r>
        <w:t xml:space="preserve">Lead the design and execution of drilling and completion strategies for onshore and offshore fields in Queensland, ensuring alignment with Australia’s regulatory framework.</w:t>
      </w:r>
    </w:p>
    <w:p>
      <w:pPr>
        <w:numPr>
          <w:ilvl w:val="0"/>
          <w:numId w:val="1001"/>
        </w:numPr>
        <w:pStyle w:val="Compact"/>
      </w:pPr>
      <w:r>
        <w:t xml:space="preserve">Optimized reservoir simulation models to improve recovery rates by 15% in key projects within Brisbane’s surrounding hydrocarbon basins.</w:t>
      </w:r>
    </w:p>
    <w:p>
      <w:pPr>
        <w:numPr>
          <w:ilvl w:val="0"/>
          <w:numId w:val="1001"/>
        </w:numPr>
        <w:pStyle w:val="Compact"/>
      </w:pPr>
      <w:r>
        <w:t xml:space="preserve">Collaborated with geoscientists and production teams to implement advanced well testing and production logging techniques, enhancing data accuracy for decision-making.</w:t>
      </w:r>
    </w:p>
    <w:p>
      <w:pPr>
        <w:numPr>
          <w:ilvl w:val="0"/>
          <w:numId w:val="1001"/>
        </w:numPr>
        <w:pStyle w:val="Compact"/>
      </w:pPr>
      <w:r>
        <w:t xml:space="preserve">Played a pivotal role in the development of a digital twin system for reservoir management, reducing operational downtime by 20% in 2022.</w:t>
      </w:r>
    </w:p>
    <w:p>
      <w:pPr>
        <w:numPr>
          <w:ilvl w:val="0"/>
          <w:numId w:val="1001"/>
        </w:numPr>
        <w:pStyle w:val="Compact"/>
      </w:pPr>
      <w:r>
        <w:t xml:space="preserve">Ensured compliance with Australian standards (AS/NZS) and environmental regulations, contributing to the company’s recognition as a leader in sustainable practices in Brisbane.</w:t>
      </w:r>
    </w:p>
    <w:bookmarkEnd w:id="21"/>
    <w:bookmarkStart w:id="22" w:name="petroleum-engineer-internship"/>
    <w:p>
      <w:pPr>
        <w:pStyle w:val="Heading3"/>
      </w:pPr>
      <w:r>
        <w:t xml:space="preserve">PETROLEUM ENGINEER – INTERNSHIP</w:t>
      </w:r>
    </w:p>
    <w:p>
      <w:pPr>
        <w:pStyle w:val="FirstParagraph"/>
      </w:pPr>
      <w:r>
        <w:rPr>
          <w:bCs/>
          <w:b/>
        </w:rPr>
        <w:t xml:space="preserve">XYZ Resources Australia</w:t>
      </w:r>
      <w:r>
        <w:t xml:space="preserve">, Brisbane, Queensland, Australia</w:t>
      </w:r>
      <w:r>
        <w:br/>
      </w:r>
      <w:r>
        <w:rPr>
          <w:iCs/>
          <w:i/>
        </w:rPr>
        <w:t xml:space="preserve">June 2017 – December 2018</w:t>
      </w:r>
    </w:p>
    <w:p>
      <w:pPr>
        <w:numPr>
          <w:ilvl w:val="0"/>
          <w:numId w:val="1002"/>
        </w:numPr>
        <w:pStyle w:val="Compact"/>
      </w:pPr>
      <w:r>
        <w:t xml:space="preserve">Assisted in the analysis of core samples and well logs to evaluate reservoir properties for exploration projects in the Surat Basin, Queensland.</w:t>
      </w:r>
    </w:p>
    <w:p>
      <w:pPr>
        <w:numPr>
          <w:ilvl w:val="0"/>
          <w:numId w:val="1002"/>
        </w:numPr>
        <w:pStyle w:val="Compact"/>
      </w:pPr>
      <w:r>
        <w:t xml:space="preserve">Supported field operations by monitoring drilling parameters and providing real-time recommendations to enhance efficiency.</w:t>
      </w:r>
    </w:p>
    <w:p>
      <w:pPr>
        <w:numPr>
          <w:ilvl w:val="0"/>
          <w:numId w:val="1002"/>
        </w:numPr>
        <w:pStyle w:val="Compact"/>
      </w:pPr>
      <w:r>
        <w:t xml:space="preserve">Contributed to the development of a training program for junior engineers, focusing on safety protocols and equipment operation specific to Australia’s petroleum industry.</w:t>
      </w:r>
    </w:p>
    <w:bookmarkEnd w:id="22"/>
    <w:bookmarkEnd w:id="23"/>
    <w:bookmarkStart w:id="26" w:name="education"/>
    <w:p>
      <w:pPr>
        <w:pStyle w:val="Heading2"/>
      </w:pPr>
      <w:r>
        <w:t xml:space="preserve">EDUCATION</w:t>
      </w:r>
    </w:p>
    <w:bookmarkStart w:id="24" w:name="bachelor-of-engineering-petroleum"/>
    <w:p>
      <w:pPr>
        <w:pStyle w:val="Heading3"/>
      </w:pPr>
      <w:r>
        <w:t xml:space="preserve">Bachelor of Engineering (Petroleum)</w:t>
      </w:r>
    </w:p>
    <w:p>
      <w:pPr>
        <w:pStyle w:val="FirstParagraph"/>
      </w:pPr>
      <w:r>
        <w:rPr>
          <w:bCs/>
          <w:b/>
        </w:rPr>
        <w:t xml:space="preserve">University of Queensland</w:t>
      </w:r>
      <w:r>
        <w:t xml:space="preserve">, Brisbane, Queensland, Australia</w:t>
      </w:r>
      <w:r>
        <w:br/>
      </w:r>
      <w:r>
        <w:rPr>
          <w:iCs/>
          <w:i/>
        </w:rPr>
        <w:t xml:space="preserve">Graduated: 2017</w:t>
      </w:r>
    </w:p>
    <w:p>
      <w:pPr>
        <w:numPr>
          <w:ilvl w:val="0"/>
          <w:numId w:val="1003"/>
        </w:numPr>
        <w:pStyle w:val="Compact"/>
      </w:pPr>
      <w:r>
        <w:t xml:space="preserve">Relevant coursework: Reservoir Engineering, Drilling Technology, Petroleum Geology, and Environmental Impact Assessment.</w:t>
      </w:r>
    </w:p>
    <w:p>
      <w:pPr>
        <w:numPr>
          <w:ilvl w:val="0"/>
          <w:numId w:val="1003"/>
        </w:numPr>
        <w:pStyle w:val="Compact"/>
      </w:pPr>
      <w:r>
        <w:t xml:space="preserve">Research project on "Enhancing Recovery Rates in Mature Fields Using Smart Well Technologies," published in the Australian Journal of Energy Studies.</w:t>
      </w:r>
    </w:p>
    <w:bookmarkEnd w:id="24"/>
    <w:bookmarkStart w:id="25" w:name="master-of-science-petroleum-engineering"/>
    <w:p>
      <w:pPr>
        <w:pStyle w:val="Heading3"/>
      </w:pPr>
      <w:r>
        <w:t xml:space="preserve">Master of Science (Petroleum Engineering)</w:t>
      </w:r>
    </w:p>
    <w:p>
      <w:pPr>
        <w:pStyle w:val="FirstParagraph"/>
      </w:pPr>
      <w:r>
        <w:rPr>
          <w:bCs/>
          <w:b/>
        </w:rPr>
        <w:t xml:space="preserve">Monash University</w:t>
      </w:r>
      <w:r>
        <w:t xml:space="preserve">, Melbourne, Victoria, Australia</w:t>
      </w:r>
      <w:r>
        <w:br/>
      </w:r>
      <w:r>
        <w:rPr>
          <w:iCs/>
          <w:i/>
        </w:rPr>
        <w:t xml:space="preserve">Graduated: 2019</w:t>
      </w:r>
    </w:p>
    <w:p>
      <w:pPr>
        <w:numPr>
          <w:ilvl w:val="0"/>
          <w:numId w:val="1004"/>
        </w:numPr>
        <w:pStyle w:val="Compact"/>
      </w:pPr>
      <w:r>
        <w:t xml:space="preserve">Focused on advanced reservoir simulation and CO₂ sequestration techniques tailored for Australia’s unique geological conditions.</w:t>
      </w:r>
    </w:p>
    <w:p>
      <w:pPr>
        <w:numPr>
          <w:ilvl w:val="0"/>
          <w:numId w:val="1004"/>
        </w:numPr>
        <w:pStyle w:val="Compact"/>
      </w:pPr>
      <w:r>
        <w:t xml:space="preserve">Participated in a collaborative project with the Australian Petroleum Production and Exploration Association (APPEA) to evaluate the feasibility of carbon capture in offshore fields near Brisbane.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PROSPER, OLGA, and AutoCAD for reservoir modeling and well planning.</w:t>
      </w:r>
    </w:p>
    <w:p>
      <w:pPr>
        <w:numPr>
          <w:ilvl w:val="0"/>
          <w:numId w:val="1005"/>
        </w:numPr>
        <w:pStyle w:val="Compact"/>
      </w:pPr>
      <w:r>
        <w:rPr>
          <w:bCs/>
          <w:b/>
        </w:rPr>
        <w:t xml:space="preserve">Languages:</w:t>
      </w:r>
      <w:r>
        <w:t xml:space="preserve"> </w:t>
      </w:r>
      <w:r>
        <w:t xml:space="preserve">English (fluent), with basic knowledge of Mandarin (for international collaboration).</w:t>
      </w:r>
    </w:p>
    <w:p>
      <w:pPr>
        <w:numPr>
          <w:ilvl w:val="0"/>
          <w:numId w:val="1005"/>
        </w:numPr>
        <w:pStyle w:val="Compact"/>
      </w:pPr>
      <w:r>
        <w:rPr>
          <w:bCs/>
          <w:b/>
        </w:rPr>
        <w:t xml:space="preserve">Technical Proficiency:</w:t>
      </w:r>
      <w:r>
        <w:t xml:space="preserve"> </w:t>
      </w:r>
      <w:r>
        <w:t xml:space="preserve">Reservoir simulation, drilling engineering, production optimization, and risk assessment in accordance with Australia’s petroleum regulations.</w:t>
      </w:r>
    </w:p>
    <w:p>
      <w:pPr>
        <w:numPr>
          <w:ilvl w:val="0"/>
          <w:numId w:val="1005"/>
        </w:numPr>
        <w:pStyle w:val="Compact"/>
      </w:pPr>
      <w:r>
        <w:rPr>
          <w:bCs/>
          <w:b/>
        </w:rPr>
        <w:t xml:space="preserve">HSE Compliance:</w:t>
      </w:r>
      <w:r>
        <w:t xml:space="preserve"> </w:t>
      </w:r>
      <w:r>
        <w:t xml:space="preserve">OSHA standards, API specifications, and Australian Work Health and Safety (WHS) guidelines.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Petroleum Engineer (CPE)</w:t>
      </w:r>
      <w:r>
        <w:t xml:space="preserve"> </w:t>
      </w:r>
      <w:r>
        <w:t xml:space="preserve">– Australian Institute of Petroleum (AIP), 2021.</w:t>
      </w:r>
    </w:p>
    <w:p>
      <w:pPr>
        <w:numPr>
          <w:ilvl w:val="0"/>
          <w:numId w:val="1006"/>
        </w:numPr>
        <w:pStyle w:val="Compact"/>
      </w:pPr>
      <w:r>
        <w:rPr>
          <w:bCs/>
          <w:b/>
        </w:rPr>
        <w:t xml:space="preserve">Advanced Reservoir Management Training</w:t>
      </w:r>
      <w:r>
        <w:t xml:space="preserve"> </w:t>
      </w:r>
      <w:r>
        <w:t xml:space="preserve">– APPEA, 2020.</w:t>
      </w:r>
    </w:p>
    <w:p>
      <w:pPr>
        <w:numPr>
          <w:ilvl w:val="0"/>
          <w:numId w:val="1006"/>
        </w:numPr>
        <w:pStyle w:val="Compact"/>
      </w:pPr>
      <w:r>
        <w:rPr>
          <w:bCs/>
          <w:b/>
        </w:rPr>
        <w:t xml:space="preserve">Well Integrity and Safety Certification</w:t>
      </w:r>
      <w:r>
        <w:t xml:space="preserve"> </w:t>
      </w:r>
      <w:r>
        <w:t xml:space="preserve">– Baker Hughes, 2019.</w:t>
      </w:r>
    </w:p>
    <w:p>
      <w:pPr>
        <w:numPr>
          <w:ilvl w:val="0"/>
          <w:numId w:val="1006"/>
        </w:numPr>
        <w:pStyle w:val="Compact"/>
      </w:pPr>
      <w:r>
        <w:rPr>
          <w:bCs/>
          <w:b/>
        </w:rPr>
        <w:t xml:space="preserve">Digital Transformation in Oil and Gas</w:t>
      </w:r>
      <w:r>
        <w:t xml:space="preserve"> </w:t>
      </w:r>
      <w:r>
        <w:t xml:space="preserve">– Coursera (University of Texas), 2023.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Institute of Petroleum (AIP)</w:t>
      </w:r>
      <w:r>
        <w:t xml:space="preserve"> </w:t>
      </w:r>
      <w:r>
        <w:t xml:space="preserve">– Member since 2018. Active participant in Brisbane-based networking events and industry workshops.</w:t>
      </w:r>
    </w:p>
    <w:p>
      <w:pPr>
        <w:numPr>
          <w:ilvl w:val="0"/>
          <w:numId w:val="1007"/>
        </w:numPr>
        <w:pStyle w:val="Compact"/>
      </w:pPr>
      <w:r>
        <w:rPr>
          <w:bCs/>
          <w:b/>
        </w:rPr>
        <w:t xml:space="preserve">Australian Society of Exploration Geophysicists (ASEG)</w:t>
      </w:r>
      <w:r>
        <w:t xml:space="preserve"> </w:t>
      </w:r>
      <w:r>
        <w:t xml:space="preserve">– Collaborated on projects related to seismic data interpretation for offshore fields near Brisbane.</w:t>
      </w:r>
    </w:p>
    <w:p>
      <w:pPr>
        <w:numPr>
          <w:ilvl w:val="0"/>
          <w:numId w:val="1007"/>
        </w:numPr>
        <w:pStyle w:val="Compact"/>
      </w:pPr>
      <w:r>
        <w:rPr>
          <w:bCs/>
          <w:b/>
        </w:rPr>
        <w:t xml:space="preserve">International Association of Drilling Contractors (IADC)</w:t>
      </w:r>
      <w:r>
        <w:t xml:space="preserve"> </w:t>
      </w:r>
      <w:r>
        <w:t xml:space="preserve">– Attended training sessions on drilling safety and efficiency in 2021.</w:t>
      </w:r>
    </w:p>
    <w:bookmarkEnd w:id="29"/>
    <w:bookmarkStart w:id="33" w:name="additional-sections"/>
    <w:p>
      <w:pPr>
        <w:pStyle w:val="Heading2"/>
      </w:pPr>
      <w:r>
        <w:t xml:space="preserve">ADDITIONAL SECTIONS</w:t>
      </w:r>
    </w:p>
    <w:bookmarkStart w:id="30" w:name="publications-presentations"/>
    <w:p>
      <w:pPr>
        <w:pStyle w:val="Heading3"/>
      </w:pPr>
      <w:r>
        <w:t xml:space="preserve">PUBLICATIONS &amp; PRESENTATIONS</w:t>
      </w:r>
    </w:p>
    <w:p>
      <w:pPr>
        <w:numPr>
          <w:ilvl w:val="0"/>
          <w:numId w:val="1008"/>
        </w:numPr>
        <w:pStyle w:val="Compact"/>
      </w:pPr>
      <w:r>
        <w:t xml:space="preserve">"Innovative Approaches to Enhancing Recovery in Mature Fields: Case Study from Queensland," presented at the 2021 APPEA Conference, Brisbane.</w:t>
      </w:r>
    </w:p>
    <w:p>
      <w:pPr>
        <w:numPr>
          <w:ilvl w:val="0"/>
          <w:numId w:val="1008"/>
        </w:numPr>
        <w:pStyle w:val="Compact"/>
      </w:pPr>
      <w:r>
        <w:t xml:space="preserve">Co-authored an article on "Sustainable Practices in Australian Oil and Gas Operations" published in the *Journal of Petroleum Technology*, 2022.</w:t>
      </w:r>
    </w:p>
    <w:bookmarkEnd w:id="30"/>
    <w:bookmarkStart w:id="31" w:name="community-engagement"/>
    <w:p>
      <w:pPr>
        <w:pStyle w:val="Heading3"/>
      </w:pPr>
      <w:r>
        <w:t xml:space="preserve">COMMUNITY ENGAGEMENT</w:t>
      </w:r>
    </w:p>
    <w:p>
      <w:pPr>
        <w:numPr>
          <w:ilvl w:val="0"/>
          <w:numId w:val="1009"/>
        </w:numPr>
        <w:pStyle w:val="Compact"/>
      </w:pPr>
      <w:r>
        <w:t xml:space="preserve">Volunteer mentor for the "Young Engineers of Australia" initiative, focusing on career development for students in Brisbane.</w:t>
      </w:r>
    </w:p>
    <w:p>
      <w:pPr>
        <w:numPr>
          <w:ilvl w:val="0"/>
          <w:numId w:val="1009"/>
        </w:numPr>
        <w:pStyle w:val="Compact"/>
      </w:pPr>
      <w:r>
        <w:t xml:space="preserve">Speaker at the 2023 Queensland Energy Forum, discussing the role of Petroleum Engineers in transitioning to low-carbon energy solutions.</w:t>
      </w:r>
    </w:p>
    <w:bookmarkEnd w:id="31"/>
    <w:bookmarkStart w:id="32"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Mandarin (basic proficiency)</w:t>
      </w:r>
    </w:p>
    <w:bookmarkEnd w:id="32"/>
    <w:bookmarkEnd w:id="33"/>
    <w:bookmarkStart w:id="34" w:name="references"/>
    <w:p>
      <w:pPr>
        <w:pStyle w:val="Heading2"/>
      </w:pPr>
      <w:r>
        <w:t xml:space="preserve">REFERENCES</w:t>
      </w:r>
    </w:p>
    <w:p>
      <w:pPr>
        <w:pStyle w:val="FirstParagraph"/>
      </w:pPr>
      <w:r>
        <w:t xml:space="preserve">Available upon request. Contact: [Your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Australia Brisbane</dc:title>
  <dc:creator/>
  <dc:language>en</dc:language>
  <cp:keywords/>
  <dcterms:created xsi:type="dcterms:W3CDTF">2025-12-12T05:37:55Z</dcterms:created>
  <dcterms:modified xsi:type="dcterms:W3CDTF">2025-12-12T05:37:55Z</dcterms:modified>
</cp:coreProperties>
</file>

<file path=docProps/custom.xml><?xml version="1.0" encoding="utf-8"?>
<Properties xmlns="http://schemas.openxmlformats.org/officeDocument/2006/custom-properties" xmlns:vt="http://schemas.openxmlformats.org/officeDocument/2006/docPropsVTypes"/>
</file>