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X4e5e2b929d4168043b87e47568ef32cf479e295"/>
    <w:p>
      <w:pPr>
        <w:pStyle w:val="Heading1"/>
      </w:pPr>
      <w:r>
        <w:t xml:space="preserve">Resume of a Petroleum Engineer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+91 98765 43210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a proven track record in optimizing oil and gas extraction processes, ensuring safety, and maximizing resource recovery. Specialized in the dynamic energy sector of India Mumbai, where I have contributed to both onshore and offshore projects. Committed to leveraging technical expertise, industry knowledge, and innovative problem-solving skills to deliver sustainable solutions in the petroleum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modeling and simulation using Petrel, Eclipse, and CMG</w:t>
      </w:r>
    </w:p>
    <w:p>
      <w:pPr>
        <w:numPr>
          <w:ilvl w:val="0"/>
          <w:numId w:val="1001"/>
        </w:numPr>
        <w:pStyle w:val="Compact"/>
      </w:pPr>
      <w:r>
        <w:t xml:space="preserve">Drilling operations management and well planning</w:t>
      </w:r>
    </w:p>
    <w:p>
      <w:pPr>
        <w:numPr>
          <w:ilvl w:val="0"/>
          <w:numId w:val="1001"/>
        </w:numPr>
        <w:pStyle w:val="Compact"/>
      </w:pPr>
      <w:r>
        <w:t xml:space="preserve">Production optimization techniques for oil and gas fields in India Mumbai</w:t>
      </w:r>
    </w:p>
    <w:p>
      <w:pPr>
        <w:numPr>
          <w:ilvl w:val="0"/>
          <w:numId w:val="1001"/>
        </w:numPr>
        <w:pStyle w:val="Compact"/>
      </w:pPr>
      <w:r>
        <w:t xml:space="preserve">Familiarity with API standards and HSE (Health, Safety, Environment) protocols</w:t>
      </w:r>
    </w:p>
    <w:p>
      <w:pPr>
        <w:numPr>
          <w:ilvl w:val="0"/>
          <w:numId w:val="1001"/>
        </w:numPr>
        <w:pStyle w:val="Compact"/>
      </w:pPr>
      <w:r>
        <w:t xml:space="preserve">Data analysis and interpretation using Python, MATLAB, and Excel</w:t>
      </w:r>
    </w:p>
    <w:p>
      <w:pPr>
        <w:numPr>
          <w:ilvl w:val="0"/>
          <w:numId w:val="1001"/>
        </w:numPr>
        <w:pStyle w:val="Compact"/>
      </w:pPr>
      <w:r>
        <w:t xml:space="preserve">CAD software for well design and pipeline layout</w:t>
      </w:r>
    </w:p>
    <w:p>
      <w:pPr>
        <w:numPr>
          <w:ilvl w:val="0"/>
          <w:numId w:val="1001"/>
        </w:numPr>
        <w:pStyle w:val="Compact"/>
      </w:pPr>
      <w:r>
        <w:t xml:space="preserve">Knowledge of offshore drilling platforms in the Mumbai High field area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Oil India Limited, Mumbai,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and optimized the production of oil and gas from the Mumbai High offshore field, a critical asset in India’s energy infrastructure.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design and implement enhanced oil recovery (EOR) techniques, resulting in a 12% increase in output for the Mumbai region.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reservoir engineers to analyze seismic data and improve reservoir models, ensuring efficient extraction strategies.</w:t>
      </w:r>
    </w:p>
    <w:p>
      <w:pPr>
        <w:numPr>
          <w:ilvl w:val="0"/>
          <w:numId w:val="1002"/>
        </w:numPr>
        <w:pStyle w:val="Compact"/>
      </w:pPr>
      <w:r>
        <w:t xml:space="preserve">Developed safety protocols for offshore drilling operations, contributing to a 20% reduction in incident rates at the Mumbai base.</w:t>
      </w:r>
    </w:p>
    <w:bookmarkEnd w:id="23"/>
    <w:bookmarkStart w:id="24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Reliance Industries Limited (RIL), Mumbai, India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onshore oil fields in Gujarat and Maharashtra, including the Mumbai Offshore Basin.</w:t>
      </w:r>
    </w:p>
    <w:p>
      <w:pPr>
        <w:numPr>
          <w:ilvl w:val="0"/>
          <w:numId w:val="1003"/>
        </w:numPr>
        <w:pStyle w:val="Compact"/>
      </w:pPr>
      <w:r>
        <w:t xml:space="preserve">Conducted well performance analysis and recommended production enhancement measures, improving efficiency by 8% in key projects.</w:t>
      </w:r>
    </w:p>
    <w:p>
      <w:pPr>
        <w:numPr>
          <w:ilvl w:val="0"/>
          <w:numId w:val="1003"/>
        </w:numPr>
        <w:pStyle w:val="Compact"/>
      </w:pPr>
      <w:r>
        <w:t xml:space="preserve">Participated in feasibility studies for new drilling ventures in India Mumbai’s growing energy sector, ensuring alignment with regulatory and environmental standards.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best practices for well stimulation and hydraulic fracturing techniques tailored to Indian geological conditions.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Oil and Natural Gas Corporation (ONGC), Mumbai, India</w:t>
      </w:r>
      <w:r>
        <w:t xml:space="preserve"> </w:t>
      </w:r>
      <w:r>
        <w:t xml:space="preserve">| July 2013 – August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drilling operations and reservoir evaluation for the Mumbai High field.</w:t>
      </w:r>
    </w:p>
    <w:bookmarkEnd w:id="25"/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50d8a696ee777176866dfff21186354023b4fc6"/>
    <w:p>
      <w:pPr>
        <w:pStyle w:val="Heading3"/>
      </w:pPr>
      <w:r>
        <w:t xml:space="preserve">Bachelor of Technology in Petroleum Engineering</w:t>
      </w:r>
    </w:p>
    <w:p>
      <w:pPr>
        <w:pStyle w:val="FirstParagraph"/>
      </w:pPr>
      <w:r>
        <w:rPr>
          <w:bCs/>
          <w:b/>
        </w:rPr>
        <w:t xml:space="preserve">Indian Institute of Technology (IIT), Mumbai, India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Pursued specialized coursework in reservoir engineering, drilling technology, and petroleum geology.</w:t>
      </w:r>
    </w:p>
    <w:p>
      <w:pPr>
        <w:numPr>
          <w:ilvl w:val="0"/>
          <w:numId w:val="1005"/>
        </w:numPr>
        <w:pStyle w:val="Compact"/>
      </w:pPr>
      <w:r>
        <w:t xml:space="preserve">Graduated with honors, ranking in the top 5% of the class.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Association of Petroleum Geologists (AAPG)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of Petroleum Engineers (SPE) Membership</w:t>
      </w:r>
      <w:r>
        <w:t xml:space="preserve"> </w:t>
      </w:r>
      <w:r>
        <w:t xml:space="preserve">– 2017–Present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Drilling Engineer (CDE)</w:t>
      </w:r>
      <w:r>
        <w:t xml:space="preserve"> </w:t>
      </w:r>
      <w:r>
        <w:t xml:space="preserve">– 2021 (Global Institute of Petroleum Engineering, Mumbai)</w:t>
      </w:r>
    </w:p>
    <w:bookmarkEnd w:id="28"/>
    <w:bookmarkEnd w:id="29"/>
    <w:bookmarkStart w:id="30" w:name="projects-and-technical-contributions"/>
    <w:p>
      <w:pPr>
        <w:pStyle w:val="Heading2"/>
      </w:pPr>
      <w:r>
        <w:t xml:space="preserve">Projects and Technical Contributions</w:t>
      </w:r>
    </w:p>
    <w:p>
      <w:pPr>
        <w:pStyle w:val="FirstParagraph"/>
      </w:pPr>
      <w:r>
        <w:rPr>
          <w:bCs/>
          <w:b/>
        </w:rPr>
        <w:t xml:space="preserve">Enhanced Oil Recovery (EOR) Project for Mumbai High Field (2019–2021)</w:t>
      </w:r>
    </w:p>
    <w:p>
      <w:pPr>
        <w:numPr>
          <w:ilvl w:val="0"/>
          <w:numId w:val="1007"/>
        </w:numPr>
        <w:pStyle w:val="Compact"/>
      </w:pPr>
      <w:r>
        <w:t xml:space="preserve">Implemented CO₂ injection techniques to recover additional oil from mature fields in India Mumbai, increasing recovery rates by 15%.</w:t>
      </w:r>
    </w:p>
    <w:p>
      <w:pPr>
        <w:numPr>
          <w:ilvl w:val="0"/>
          <w:numId w:val="1007"/>
        </w:numPr>
        <w:pStyle w:val="Compact"/>
      </w:pPr>
      <w:r>
        <w:t xml:space="preserve">Collaborated with international experts to adapt EOR strategies for the unique geological conditions of the Mumbai basin.</w:t>
      </w:r>
    </w:p>
    <w:p>
      <w:pPr>
        <w:pStyle w:val="FirstParagraph"/>
      </w:pPr>
      <w:r>
        <w:rPr>
          <w:bCs/>
          <w:b/>
        </w:rPr>
        <w:t xml:space="preserve">Drilling Optimization for Offshore Platforms (2017–2018)</w:t>
      </w:r>
    </w:p>
    <w:p>
      <w:pPr>
        <w:numPr>
          <w:ilvl w:val="0"/>
          <w:numId w:val="1008"/>
        </w:numPr>
        <w:pStyle w:val="Compact"/>
      </w:pPr>
      <w:r>
        <w:t xml:space="preserve">Reduced drilling time by 18% through advanced well planning and real-time data monitoring, contributing to cost savings for the Mumbai-based operations.</w:t>
      </w:r>
    </w:p>
    <w:p>
      <w:pPr>
        <w:numPr>
          <w:ilvl w:val="0"/>
          <w:numId w:val="1008"/>
        </w:numPr>
        <w:pStyle w:val="Compact"/>
      </w:pPr>
      <w:r>
        <w:t xml:space="preserve">Developed a predictive maintenance system for offshore rigs, minimizing downtime and improving safety compliance.</w:t>
      </w:r>
    </w:p>
    <w:p>
      <w:pPr>
        <w:pStyle w:val="FirstParagraph"/>
      </w:pPr>
      <w:r>
        <w:rPr>
          <w:bCs/>
          <w:b/>
        </w:rPr>
        <w:t xml:space="preserve">Environmental Compliance Audit (2020)</w:t>
      </w:r>
    </w:p>
    <w:bookmarkEnd w:id="30"/>
    <w:bookmarkStart w:id="31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10"/>
        </w:numPr>
        <w:pStyle w:val="Compact"/>
      </w:pPr>
      <w:r>
        <w:t xml:space="preserve">Fluent in English and Hindi, with basic knowledge of Marathi (local language of Mumbai).</w:t>
      </w:r>
    </w:p>
    <w:p>
      <w:pPr>
        <w:numPr>
          <w:ilvl w:val="0"/>
          <w:numId w:val="1010"/>
        </w:numPr>
        <w:pStyle w:val="Compact"/>
      </w:pPr>
      <w:r>
        <w:t xml:space="preserve">Strong communication and leadership skills, with experience managing cross-functional teams in India Mumbai’s multicultural work environment.</w:t>
      </w:r>
    </w:p>
    <w:p>
      <w:pPr>
        <w:numPr>
          <w:ilvl w:val="0"/>
          <w:numId w:val="1010"/>
        </w:numPr>
        <w:pStyle w:val="Compact"/>
      </w:pPr>
      <w:r>
        <w:t xml:space="preserve">Familiarity with Indian petroleum regulations, including the Petroleum Act (1934) and state-specific policies for Mumbai’s oil sector.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Oil India Limited and Reliance Industries Limited in Mumbai, India.</w:t>
      </w:r>
    </w:p>
    <w:bookmarkEnd w:id="32"/>
    <w:p>
      <w:pPr>
        <w:pStyle w:val="BodyText"/>
      </w:pPr>
      <w:r>
        <w:t xml:space="preserve">© 2023 [Your Name] | Petroleum Engineer in India Mumbai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| India Mumbai</dc:title>
  <dc:creator/>
  <dc:language>en</dc:language>
  <cp:keywords/>
  <dcterms:created xsi:type="dcterms:W3CDTF">2026-07-22T22:45:19Z</dcterms:created>
  <dcterms:modified xsi:type="dcterms:W3CDTF">2026-07-22T22:45:19Z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