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ali-rezaei"/>
    <w:p>
      <w:pPr>
        <w:pStyle w:val="Heading1"/>
      </w:pPr>
      <w:r>
        <w:t xml:space="preserve">Ali Rezaei</w:t>
      </w:r>
    </w:p>
    <w:p>
      <w:pPr>
        <w:pStyle w:val="FirstParagraph"/>
      </w:pPr>
      <w:r>
        <w:rPr>
          <w:bCs/>
          <w:b/>
        </w:rPr>
        <w:t xml:space="preserve">Petroleum Engineer | Tehran, Iran</w:t>
      </w:r>
    </w:p>
    <w:p>
      <w:pPr>
        <w:pStyle w:val="BodyText"/>
      </w:pPr>
      <w:r>
        <w:t xml:space="preserve">Email: alirezaei.petroleum@example.com | Phone: +98 21 1234 5678 | LinkedIn: linkedin.com/in/alirezaei-petroleum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Petroleum Engineer with over a decade of experience in the Iranian oil and gas industry, specializing in reservoir engineering, drilling optimization, and production enhancement. Proven expertise in managing complex projects across Tehran-based operations and major fields such as Khuzestan, South Pars, and Azadegan. Adept at leveraging cutting-edge technologies to maximize hydrocarbon recovery while adhering to stringent safety and environmental standards. Committed to advancing Iran's energy sector through innovative solutions tailored for Tehran's evolving petroleum landscape.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Iranian National Oil Company (NIOC) - Tehran, Iran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15 engineers in optimizing production from mature fields in Tehran and neighboring regions, achieving a 12% increase in oil recovery rates through advanced reservoir simulation techniques.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enhanced oil recovery (EOR) strategies, including CO2 injection projects, contributing to the development of Iran's first large-scale EOR initiative near Tehran.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integrate digital twins and AI-driven analytics into NIOC’s operations, improving decision-making processes for drilling and production in high-pressure reservoirs.</w:t>
      </w:r>
    </w:p>
    <w:p>
      <w:pPr>
        <w:numPr>
          <w:ilvl w:val="0"/>
          <w:numId w:val="1001"/>
        </w:numPr>
        <w:pStyle w:val="Compact"/>
      </w:pPr>
      <w:r>
        <w:t xml:space="preserve">Provided technical oversight for 20+ horizontal well projects in the Tehran Oil Field, reducing non-productive time by 18% through real-time data monitoring systems.</w:t>
      </w:r>
    </w:p>
    <w:p>
      <w:pPr>
        <w:numPr>
          <w:ilvl w:val="0"/>
          <w:numId w:val="1001"/>
        </w:numPr>
        <w:pStyle w:val="Compact"/>
      </w:pPr>
      <w:r>
        <w:t xml:space="preserve">Published five technical papers on reservoir management practices in Iran, presented at conferences in Tehran and internationally, enhancing NIOC’s reputation as a leader in Iranian petroleum engineering.</w:t>
      </w:r>
    </w:p>
    <w:bookmarkEnd w:id="21"/>
    <w:bookmarkStart w:id="22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Namir International (Azerbaijan Oil Company) - Tehran, Iran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Conducted detailed geological and geophysical (G&amp;G) analysis to identify new drilling targets in the Tehran region, leading to the discovery of a high-potential oil reserve.</w:t>
      </w:r>
    </w:p>
    <w:p>
      <w:pPr>
        <w:numPr>
          <w:ilvl w:val="0"/>
          <w:numId w:val="1002"/>
        </w:numPr>
        <w:pStyle w:val="Compact"/>
      </w:pPr>
      <w:r>
        <w:t xml:space="preserve">Developed production optimization plans for 15+ wells, reducing downtime and increasing daily output by 9% through improved well servicing protocols.</w:t>
      </w:r>
    </w:p>
    <w:p>
      <w:pPr>
        <w:numPr>
          <w:ilvl w:val="0"/>
          <w:numId w:val="1002"/>
        </w:numPr>
        <w:pStyle w:val="Compact"/>
      </w:pPr>
      <w:r>
        <w:t xml:space="preserve">Managed a $25M project to upgrade infrastructure in Tehran’s aging fields, ensuring compliance with Iran’s national energy policies and international safety standards.</w:t>
      </w:r>
    </w:p>
    <w:p>
      <w:pPr>
        <w:numPr>
          <w:ilvl w:val="0"/>
          <w:numId w:val="1002"/>
        </w:numPr>
        <w:pStyle w:val="Compact"/>
      </w:pPr>
      <w:r>
        <w:t xml:space="preserve">Trained junior engineers in the use of Petrel and Eclipse software, enhancing team efficiency in reservoir modeling and simulation tasks.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a 3D seismic survey project near Tehran, which provided critical data for future exploration activities.</w:t>
      </w:r>
    </w:p>
    <w:bookmarkEnd w:id="22"/>
    <w:bookmarkStart w:id="23" w:name="junior-petroleum-engineer"/>
    <w:p>
      <w:pPr>
        <w:pStyle w:val="Heading3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Mobin Oil &amp; Gas - Tehran, Iran</w:t>
      </w:r>
    </w:p>
    <w:p>
      <w:pPr>
        <w:pStyle w:val="BodyText"/>
      </w:pPr>
      <w:r>
        <w:rPr>
          <w:iCs/>
          <w:i/>
        </w:rPr>
        <w:t xml:space="preserve">Jun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drilling programs for onshore and offshore fields, ensuring alignment with Iran’s national oil strategy.</w:t>
      </w:r>
    </w:p>
    <w:p>
      <w:pPr>
        <w:numPr>
          <w:ilvl w:val="0"/>
          <w:numId w:val="1003"/>
        </w:numPr>
        <w:pStyle w:val="Compact"/>
      </w:pPr>
      <w:r>
        <w:t xml:space="preserve">Monitored well performance using real-time data analytics, identifying inefficiencies that led to a 7% improvement in production rates.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new well logging system in Tehran-based operations, improving data accuracy by 25%.</w:t>
      </w:r>
    </w:p>
    <w:p>
      <w:pPr>
        <w:numPr>
          <w:ilvl w:val="0"/>
          <w:numId w:val="1003"/>
        </w:numPr>
        <w:pStyle w:val="Compact"/>
      </w:pPr>
      <w:r>
        <w:t xml:space="preserve">Participated in safety audits and training programs, contributing to a 30% reduction in incidents across the Tehran region.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petroleum-engineering"/>
    <w:p>
      <w:pPr>
        <w:pStyle w:val="Heading3"/>
      </w:pPr>
      <w:r>
        <w:t xml:space="preserve">MSc in Petroleum Engineering</w:t>
      </w:r>
    </w:p>
    <w:p>
      <w:pPr>
        <w:pStyle w:val="FirstParagraph"/>
      </w:pPr>
      <w:r>
        <w:rPr>
          <w:bCs/>
          <w:b/>
        </w:rPr>
        <w:t xml:space="preserve">Sharif University of Technology - Tehran, Iran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Dissertation: "Optimization of Horizontal Drilling Techniques in High-Pressure Reservoirs of Tehran Area."</w:t>
      </w:r>
    </w:p>
    <w:p>
      <w:pPr>
        <w:numPr>
          <w:ilvl w:val="0"/>
          <w:numId w:val="1004"/>
        </w:numPr>
        <w:pStyle w:val="Compact"/>
      </w:pPr>
      <w:r>
        <w:t xml:space="preserve">Relevant Coursework: Reservoir Simulation, Well Logging, Petroleum Geology, and Advanced Drilling Engineering.</w:t>
      </w:r>
    </w:p>
    <w:bookmarkEnd w:id="25"/>
    <w:bookmarkStart w:id="26" w:name="bsc-in-petroleum-engineering"/>
    <w:p>
      <w:pPr>
        <w:pStyle w:val="Heading3"/>
      </w:pPr>
      <w:r>
        <w:t xml:space="preserve">BSc in Petroleum Engineering</w:t>
      </w:r>
    </w:p>
    <w:p>
      <w:pPr>
        <w:pStyle w:val="FirstParagraph"/>
      </w:pPr>
      <w:r>
        <w:rPr>
          <w:bCs/>
          <w:b/>
        </w:rPr>
        <w:t xml:space="preserve">KNTO University - Tehran, Iran</w:t>
      </w:r>
    </w:p>
    <w:p>
      <w:pPr>
        <w:pStyle w:val="BodyText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Thesis Project: "Impact of Fracturing Fluids on Reservoir Permeability in Iranian Oil Fields."</w:t>
      </w:r>
    </w:p>
    <w:p>
      <w:pPr>
        <w:numPr>
          <w:ilvl w:val="0"/>
          <w:numId w:val="1005"/>
        </w:numPr>
        <w:pStyle w:val="Compact"/>
      </w:pPr>
      <w:r>
        <w:t xml:space="preserve">Experienced in fieldwork across Tehran’s major oil fields, including data collection and analysis for production forecasting.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Reservoir Engineering, Drilling Optimization, Production Enhancement, EOR Techniques (CO2 Injection, Chemical Flooding), Well Testing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AutoCAD Civil 3D (for infrastructure design), MATLAB (data analysis), Python (scripting for automation).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(Professional Proficiency),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API, ISO 14001, IADC, and Iranian National Oil Company Safety Protocols.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API Drilling and Well Completion Certification</w:t>
      </w:r>
      <w:r>
        <w:t xml:space="preserve"> </w:t>
      </w:r>
      <w:r>
        <w:t xml:space="preserve">- American Petroleum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IADC Driller’s License</w:t>
      </w:r>
      <w:r>
        <w:t xml:space="preserve"> </w:t>
      </w:r>
      <w:r>
        <w:t xml:space="preserve">- International Association of Drilling Contractors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Reservoir Engineer (CRE)</w:t>
      </w:r>
      <w:r>
        <w:t xml:space="preserve"> </w:t>
      </w:r>
      <w:r>
        <w:t xml:space="preserve">- Iranian Society of Petroleum Engineers (2020)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Iranian Society of Petroleum Engineers (ISPE) - Since 2011</w:t>
      </w:r>
    </w:p>
    <w:p>
      <w:pPr>
        <w:numPr>
          <w:ilvl w:val="0"/>
          <w:numId w:val="1008"/>
        </w:numPr>
        <w:pStyle w:val="Compact"/>
      </w:pPr>
      <w:r>
        <w:t xml:space="preserve">Member, Society of Petroleum Engineers (SPE) - Since 2015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Tehran:</w:t>
      </w:r>
      <w:r>
        <w:t xml:space="preserve"> </w:t>
      </w:r>
      <w:r>
        <w:t xml:space="preserve">Led the development of a predictive maintenance system for drilling rigs in Tehran, reducing downtime by 22%. Also involved in the design of a new pipeline network connecting Tehran’s refineries to export terminals.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Iranian petroleum history, attending industry conferences in Tehran, and mentoring young engineers through local technical workshops.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Ali Rezaei.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Iran Tehran</dc:title>
  <dc:creator/>
  <dc:language>en</dc:language>
  <cp:keywords/>
  <dcterms:created xsi:type="dcterms:W3CDTF">2026-09-26T07:50:21Z</dcterms:created>
  <dcterms:modified xsi:type="dcterms:W3CDTF">2026-09-26T07:50:21Z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