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Kuwait</w:t>
      </w:r>
      <w:r>
        <w:t xml:space="preserve"> </w:t>
      </w:r>
      <w:r>
        <w:t xml:space="preserve">City</w:t>
      </w:r>
    </w:p>
    <w:bookmarkStart w:id="34" w:name="X4453651850f1e9aa3df7985fd77052d5248bd91"/>
    <w:p>
      <w:pPr>
        <w:pStyle w:val="Heading1"/>
      </w:pPr>
      <w:r>
        <w:t xml:space="preserve">Resume for Petroleum Engineer in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+965 1234 5678</w:t>
      </w:r>
    </w:p>
    <w:p>
      <w:pPr>
        <w:pStyle w:val="BodyText"/>
      </w:pPr>
      <w:r>
        <w:rPr>
          <w:bCs/>
          <w:b/>
        </w:rPr>
        <w:t xml:space="preserve">Email:</w:t>
      </w:r>
      <w:r>
        <w:t xml:space="preserve"> </w:t>
      </w:r>
      <w:r>
        <w:t xml:space="preserve">your.email@domain.com</w:t>
      </w:r>
    </w:p>
    <w:p>
      <w:pPr>
        <w:pStyle w:val="BodyText"/>
      </w:pP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skilled Petroleum Engineer with [X years] of experience in the oil and gas industry, specializing in reservoir engineering, drilling optimization, and production enhancement. Proven expertise in managing projects within Kuwait City's dynamic energy sector, ensuring compliance with local regulations while maximizing operational efficiency. A strong advocate for sustainable practices aligned with Kuwait's vision to diversify its energy portfolio. Committed to leveraging technical knowledge and innovative solutions to address challenges unique to the petroleum industry in Kuwait.</w:t>
      </w:r>
    </w:p>
    <w:p>
      <w:pPr>
        <w:pStyle w:val="BodyText"/>
      </w:pPr>
      <w:r>
        <w:t xml:space="preserve">As a Petroleum Engineer in Kuwait City, I have consistently demonstrated the ability to lead cross-functional teams, implement advanced technologies, and deliver results that align with national energy goals. My work has focused on optimizing production from both onshore and offshore fields, including the development of reservoir models tailored to the geological conditions of Kuwait's hydrocarbon reserves. With a deep understanding of Kuwait's petroleum infrastructure and market demands, I aim to contribute to the country's continued growth in the energy sector.</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History matching, decline curve analysis, and reservoir simulation using Petrel, Eclipse, and CMG.</w:t>
      </w:r>
    </w:p>
    <w:p>
      <w:pPr>
        <w:numPr>
          <w:ilvl w:val="0"/>
          <w:numId w:val="1001"/>
        </w:numPr>
        <w:pStyle w:val="Compact"/>
      </w:pPr>
      <w:r>
        <w:rPr>
          <w:bCs/>
          <w:b/>
        </w:rPr>
        <w:t xml:space="preserve">Drilling &amp; Completion:</w:t>
      </w:r>
      <w:r>
        <w:t xml:space="preserve"> </w:t>
      </w:r>
      <w:r>
        <w:t xml:space="preserve">Well planning, hydraulic fracturing, and completion design for onshore and offshore operations in Kuwait City.</w:t>
      </w:r>
    </w:p>
    <w:p>
      <w:pPr>
        <w:numPr>
          <w:ilvl w:val="0"/>
          <w:numId w:val="1001"/>
        </w:numPr>
        <w:pStyle w:val="Compact"/>
      </w:pPr>
      <w:r>
        <w:rPr>
          <w:bCs/>
          <w:b/>
        </w:rPr>
        <w:t xml:space="preserve">Production Optimization:</w:t>
      </w:r>
      <w:r>
        <w:t xml:space="preserve"> </w:t>
      </w:r>
      <w:r>
        <w:t xml:space="preserve">Implementing AI-driven analytics to improve recovery rates and reduce downtime in oil and gas fields.</w:t>
      </w:r>
    </w:p>
    <w:p>
      <w:pPr>
        <w:numPr>
          <w:ilvl w:val="0"/>
          <w:numId w:val="1001"/>
        </w:numPr>
        <w:pStyle w:val="Compact"/>
      </w:pPr>
      <w:r>
        <w:rPr>
          <w:bCs/>
          <w:b/>
        </w:rPr>
        <w:t xml:space="preserve">Software Tools:</w:t>
      </w:r>
      <w:r>
        <w:t xml:space="preserve"> </w:t>
      </w:r>
      <w:r>
        <w:t xml:space="preserve">AutoCAD, MATLAB, Python (for data analysis), and GIS for field mapping in Kuwait's geology.</w:t>
      </w:r>
    </w:p>
    <w:p>
      <w:pPr>
        <w:numPr>
          <w:ilvl w:val="0"/>
          <w:numId w:val="1001"/>
        </w:numPr>
        <w:pStyle w:val="Compact"/>
      </w:pPr>
      <w:r>
        <w:rPr>
          <w:bCs/>
          <w:b/>
        </w:rPr>
        <w:t xml:space="preserve">Languages:</w:t>
      </w:r>
      <w:r>
        <w:t xml:space="preserve"> </w:t>
      </w:r>
      <w:r>
        <w:t xml:space="preserve">English (fluent), Arabic (proficient), with experience working with multilingual teams in Kuwait City.</w:t>
      </w:r>
    </w:p>
    <w:p>
      <w:pPr>
        <w:numPr>
          <w:ilvl w:val="0"/>
          <w:numId w:val="1001"/>
        </w:numPr>
        <w:pStyle w:val="Compact"/>
      </w:pPr>
      <w:r>
        <w:rPr>
          <w:bCs/>
          <w:b/>
        </w:rPr>
        <w:t xml:space="preserve">Certifications:</w:t>
      </w:r>
      <w:r>
        <w:t xml:space="preserve"> </w:t>
      </w:r>
      <w:r>
        <w:t xml:space="preserve">Professional Engineer License, SPE Membership, and OSHA 30-Hour Certification.</w:t>
      </w:r>
    </w:p>
    <w:bookmarkEnd w:id="22"/>
    <w:bookmarkStart w:id="26" w:name="professional-experience"/>
    <w:p>
      <w:pPr>
        <w:pStyle w:val="Heading2"/>
      </w:pPr>
      <w:r>
        <w:t xml:space="preserve">Professional Experience</w:t>
      </w:r>
    </w:p>
    <w:bookmarkStart w:id="23" w:name="senior-petroleum-engineer"/>
    <w:p>
      <w:pPr>
        <w:pStyle w:val="Heading3"/>
      </w:pPr>
      <w:r>
        <w:t xml:space="preserve">Senior Petroleum Engineer</w:t>
      </w:r>
    </w:p>
    <w:p>
      <w:pPr>
        <w:pStyle w:val="FirstParagraph"/>
      </w:pPr>
      <w:r>
        <w:rPr>
          <w:bCs/>
          <w:b/>
        </w:rPr>
        <w:t xml:space="preserve">Kuwait Petroleum Corporation (KPC)</w:t>
      </w:r>
      <w:r>
        <w:t xml:space="preserve"> </w:t>
      </w:r>
      <w:r>
        <w:t xml:space="preserve">| Kuwait City, Kuwait | [Start Date] – [End Date]</w:t>
      </w:r>
    </w:p>
    <w:p>
      <w:pPr>
        <w:numPr>
          <w:ilvl w:val="0"/>
          <w:numId w:val="1002"/>
        </w:numPr>
        <w:pStyle w:val="Compact"/>
      </w:pPr>
      <w:r>
        <w:t xml:space="preserve">Managed a team of 15 engineers to optimize production from the Burgan Field, one of the largest oil fields in Kuwait. Achieved a 12% increase in recovery rates through advanced reservoir simulation techniques.</w:t>
      </w:r>
    </w:p>
    <w:p>
      <w:pPr>
        <w:numPr>
          <w:ilvl w:val="0"/>
          <w:numId w:val="1002"/>
        </w:numPr>
        <w:pStyle w:val="Compact"/>
      </w:pPr>
      <w:r>
        <w:t xml:space="preserve">Developed and implemented a digital twin model for the Al-Zour North Offshore Field, reducing operational costs by 8% while improving safety compliance.</w:t>
      </w:r>
    </w:p>
    <w:p>
      <w:pPr>
        <w:numPr>
          <w:ilvl w:val="0"/>
          <w:numId w:val="1002"/>
        </w:numPr>
        <w:pStyle w:val="Compact"/>
      </w:pPr>
      <w:r>
        <w:t xml:space="preserve">Collaborated with local and international stakeholders to align projects with Kuwait's Vision 2035 goals, emphasizing sustainability and energy diversification.</w:t>
      </w:r>
    </w:p>
    <w:p>
      <w:pPr>
        <w:numPr>
          <w:ilvl w:val="0"/>
          <w:numId w:val="1002"/>
        </w:numPr>
        <w:pStyle w:val="Compact"/>
      </w:pPr>
      <w:r>
        <w:t xml:space="preserve">Provided technical guidance for the integration of AI-based predictive maintenance systems, minimizing equipment failures in Kuwait City’s onshore facilities.</w:t>
      </w:r>
    </w:p>
    <w:bookmarkEnd w:id="23"/>
    <w:bookmarkStart w:id="24" w:name="petroleum-engineer"/>
    <w:p>
      <w:pPr>
        <w:pStyle w:val="Heading3"/>
      </w:pPr>
      <w:r>
        <w:t xml:space="preserve">Petroleum Engineer</w:t>
      </w:r>
    </w:p>
    <w:p>
      <w:pPr>
        <w:pStyle w:val="FirstParagraph"/>
      </w:pPr>
      <w:r>
        <w:rPr>
          <w:bCs/>
          <w:b/>
        </w:rPr>
        <w:t xml:space="preserve">Kuwait Oil Company (KOC)</w:t>
      </w:r>
      <w:r>
        <w:t xml:space="preserve"> </w:t>
      </w:r>
      <w:r>
        <w:t xml:space="preserve">| Kuwait City, Kuwait | [Start Date] – [End Date]</w:t>
      </w:r>
    </w:p>
    <w:p>
      <w:pPr>
        <w:numPr>
          <w:ilvl w:val="0"/>
          <w:numId w:val="1003"/>
        </w:numPr>
        <w:pStyle w:val="Compact"/>
      </w:pPr>
      <w:r>
        <w:t xml:space="preserve">Designed and executed well intervention programs for mature fields, extending their economic life by up to 15 years.</w:t>
      </w:r>
    </w:p>
    <w:p>
      <w:pPr>
        <w:numPr>
          <w:ilvl w:val="0"/>
          <w:numId w:val="1003"/>
        </w:numPr>
        <w:pStyle w:val="Compact"/>
      </w:pPr>
      <w:r>
        <w:t xml:space="preserve">Led the development of a new completion strategy for the Raudhatain Field, resulting in a 20% improvement in production efficiency.</w:t>
      </w:r>
    </w:p>
    <w:p>
      <w:pPr>
        <w:numPr>
          <w:ilvl w:val="0"/>
          <w:numId w:val="1003"/>
        </w:numPr>
        <w:pStyle w:val="Compact"/>
      </w:pPr>
      <w:r>
        <w:t xml:space="preserve">Conducted geological and geophysical (G&amp;G) analysis to identify underperforming zones, contributing to the discovery of 3 new reserves in Kuwait’s offshore regions.</w:t>
      </w:r>
    </w:p>
    <w:p>
      <w:pPr>
        <w:numPr>
          <w:ilvl w:val="0"/>
          <w:numId w:val="1003"/>
        </w:numPr>
        <w:pStyle w:val="Compact"/>
      </w:pPr>
      <w:r>
        <w:t xml:space="preserve">Championed the adoption of green drilling technologies, reducing carbon emissions by 10% across multiple projects in Kuwait City.</w:t>
      </w:r>
    </w:p>
    <w:bookmarkEnd w:id="24"/>
    <w:bookmarkStart w:id="25" w:name="junior-petroleum-engineer"/>
    <w:p>
      <w:pPr>
        <w:pStyle w:val="Heading3"/>
      </w:pPr>
      <w:r>
        <w:t xml:space="preserve">Junior Petroleum Engineer</w:t>
      </w:r>
    </w:p>
    <w:p>
      <w:pPr>
        <w:pStyle w:val="FirstParagraph"/>
      </w:pPr>
      <w:r>
        <w:rPr>
          <w:bCs/>
          <w:b/>
        </w:rPr>
        <w:t xml:space="preserve">Alfa Energy Services</w:t>
      </w:r>
      <w:r>
        <w:t xml:space="preserve"> </w:t>
      </w:r>
      <w:r>
        <w:t xml:space="preserve">| Kuwait City, Kuwait | [Start Date] – [End Date]</w:t>
      </w:r>
    </w:p>
    <w:p>
      <w:pPr>
        <w:numPr>
          <w:ilvl w:val="0"/>
          <w:numId w:val="1004"/>
        </w:numPr>
        <w:pStyle w:val="Compact"/>
      </w:pPr>
      <w:r>
        <w:t xml:space="preserve">Supported field operations by analyzing production data and recommending adjustments to enhance well performance.</w:t>
      </w:r>
    </w:p>
    <w:p>
      <w:pPr>
        <w:numPr>
          <w:ilvl w:val="0"/>
          <w:numId w:val="1004"/>
        </w:numPr>
        <w:pStyle w:val="Compact"/>
      </w:pPr>
      <w:r>
        <w:t xml:space="preserve">Assisted in the development of a 3D seismic survey for the Umm Gudair Field, improving subsurface visibility and drilling accuracy.</w:t>
      </w:r>
    </w:p>
    <w:p>
      <w:pPr>
        <w:numPr>
          <w:ilvl w:val="0"/>
          <w:numId w:val="1004"/>
        </w:numPr>
        <w:pStyle w:val="Compact"/>
      </w:pPr>
      <w:r>
        <w:t xml:space="preserve">Participated in training programs for local engineers on advanced reservoir management practices tailored to Kuwait’s unique geology.</w:t>
      </w:r>
    </w:p>
    <w:bookmarkEnd w:id="25"/>
    <w:bookmarkEnd w:id="26"/>
    <w:bookmarkStart w:id="27" w:name="education"/>
    <w:p>
      <w:pPr>
        <w:pStyle w:val="Heading2"/>
      </w:pPr>
      <w:r>
        <w:t xml:space="preserve">Education</w:t>
      </w:r>
    </w:p>
    <w:p>
      <w:pPr>
        <w:pStyle w:val="FirstParagraph"/>
      </w:pPr>
      <w:r>
        <w:rPr>
          <w:bCs/>
          <w:b/>
        </w:rPr>
        <w:t xml:space="preserve">Bachelor of Science in Petroleum Engineering</w:t>
      </w:r>
      <w:r>
        <w:t xml:space="preserve"> </w:t>
      </w:r>
      <w:r>
        <w:t xml:space="preserve">| [University Name], Kuwait City, Kuwait | [Year]</w:t>
      </w:r>
    </w:p>
    <w:p>
      <w:pPr>
        <w:pStyle w:val="BodyText"/>
      </w:pPr>
      <w:r>
        <w:rPr>
          <w:bCs/>
          <w:b/>
        </w:rPr>
        <w:t xml:space="preserve">Masters in Reservoir Engineering</w:t>
      </w:r>
      <w:r>
        <w:t xml:space="preserve"> </w:t>
      </w:r>
      <w:r>
        <w:t xml:space="preserve">| [University Name], Houston, USA | [Year]</w:t>
      </w:r>
    </w:p>
    <w:bookmarkEnd w:id="27"/>
    <w:bookmarkStart w:id="28" w:name="certifications-training"/>
    <w:p>
      <w:pPr>
        <w:pStyle w:val="Heading2"/>
      </w:pPr>
      <w:r>
        <w:t xml:space="preserve">Certifications &amp; Training</w:t>
      </w:r>
    </w:p>
    <w:p>
      <w:pPr>
        <w:numPr>
          <w:ilvl w:val="0"/>
          <w:numId w:val="1005"/>
        </w:numPr>
        <w:pStyle w:val="Compact"/>
      </w:pPr>
      <w:r>
        <w:t xml:space="preserve">Professional Engineer (PE) License – Kuwait Ministry of Electricity and Water</w:t>
      </w:r>
    </w:p>
    <w:p>
      <w:pPr>
        <w:numPr>
          <w:ilvl w:val="0"/>
          <w:numId w:val="1005"/>
        </w:numPr>
        <w:pStyle w:val="Compact"/>
      </w:pPr>
      <w:r>
        <w:t xml:space="preserve">Society of Petroleum Engineers (SPE) Membership</w:t>
      </w:r>
    </w:p>
    <w:p>
      <w:pPr>
        <w:numPr>
          <w:ilvl w:val="0"/>
          <w:numId w:val="1005"/>
        </w:numPr>
        <w:pStyle w:val="Compact"/>
      </w:pPr>
      <w:r>
        <w:t xml:space="preserve">Advanced Reservoir Simulation Workshop – Kuwait Institute for Scientific Research (KISR)</w:t>
      </w:r>
    </w:p>
    <w:p>
      <w:pPr>
        <w:numPr>
          <w:ilvl w:val="0"/>
          <w:numId w:val="1005"/>
        </w:numPr>
        <w:pStyle w:val="Compact"/>
      </w:pPr>
      <w:r>
        <w:t xml:space="preserve">Health, Safety, and Environment (HSE) Management Training – KOC</w:t>
      </w:r>
    </w:p>
    <w:bookmarkEnd w:id="28"/>
    <w:bookmarkStart w:id="29" w:name="languages-other-skills"/>
    <w:p>
      <w:pPr>
        <w:pStyle w:val="Heading2"/>
      </w:pPr>
      <w:r>
        <w:t xml:space="preserve">Languages &amp; Other Skills</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English:</w:t>
      </w:r>
      <w:r>
        <w:t xml:space="preserve"> </w:t>
      </w:r>
      <w:r>
        <w:t xml:space="preserve">Fluent in technical and business communication.</w:t>
      </w:r>
    </w:p>
    <w:p>
      <w:pPr>
        <w:numPr>
          <w:ilvl w:val="0"/>
          <w:numId w:val="1006"/>
        </w:numPr>
        <w:pStyle w:val="Compact"/>
      </w:pPr>
      <w:r>
        <w:rPr>
          <w:bCs/>
          <w:b/>
        </w:rPr>
        <w:t xml:space="preserve">Kuwaiti Dialect:</w:t>
      </w:r>
      <w:r>
        <w:t xml:space="preserve"> </w:t>
      </w:r>
      <w:r>
        <w:t xml:space="preserve">Proficient for local collaboration.</w:t>
      </w:r>
    </w:p>
    <w:p>
      <w:pPr>
        <w:numPr>
          <w:ilvl w:val="0"/>
          <w:numId w:val="1006"/>
        </w:numPr>
        <w:pStyle w:val="Compact"/>
      </w:pPr>
      <w:r>
        <w:rPr>
          <w:bCs/>
          <w:b/>
        </w:rPr>
        <w:t xml:space="preserve">Project Management:</w:t>
      </w:r>
      <w:r>
        <w:t xml:space="preserve"> </w:t>
      </w:r>
      <w:r>
        <w:t xml:space="preserve">PMP-certified, with experience managing multi-million-dollar projects in Kuwait City.</w:t>
      </w:r>
    </w:p>
    <w:bookmarkEnd w:id="29"/>
    <w:bookmarkStart w:id="30" w:name="professional-affiliations"/>
    <w:p>
      <w:pPr>
        <w:pStyle w:val="Heading2"/>
      </w:pPr>
      <w:r>
        <w:t xml:space="preserve">Professional Affiliations</w:t>
      </w:r>
    </w:p>
    <w:p>
      <w:pPr>
        <w:numPr>
          <w:ilvl w:val="0"/>
          <w:numId w:val="1007"/>
        </w:numPr>
        <w:pStyle w:val="Compact"/>
      </w:pPr>
      <w:r>
        <w:t xml:space="preserve">Society of Petroleum Engineers (SPE)</w:t>
      </w:r>
    </w:p>
    <w:p>
      <w:pPr>
        <w:numPr>
          <w:ilvl w:val="0"/>
          <w:numId w:val="1007"/>
        </w:numPr>
        <w:pStyle w:val="Compact"/>
      </w:pPr>
      <w:r>
        <w:t xml:space="preserve">Kuwait Society of Engineers (KSE)</w:t>
      </w:r>
    </w:p>
    <w:p>
      <w:pPr>
        <w:numPr>
          <w:ilvl w:val="0"/>
          <w:numId w:val="1007"/>
        </w:numPr>
        <w:pStyle w:val="Compact"/>
      </w:pPr>
      <w:r>
        <w:t xml:space="preserve">Oil &amp; Gas Association of Kuwait (OGAK)</w:t>
      </w:r>
    </w:p>
    <w:bookmarkEnd w:id="30"/>
    <w:bookmarkStart w:id="31" w:name="projects"/>
    <w:p>
      <w:pPr>
        <w:pStyle w:val="Heading2"/>
      </w:pPr>
      <w:r>
        <w:t xml:space="preserve">Projects</w:t>
      </w:r>
    </w:p>
    <w:p>
      <w:pPr>
        <w:pStyle w:val="FirstParagraph"/>
      </w:pPr>
      <w:r>
        <w:rPr>
          <w:bCs/>
          <w:b/>
        </w:rPr>
        <w:t xml:space="preserve">Kuwaiti Digital Oilfield Initiative:</w:t>
      </w:r>
      <w:r>
        <w:t xml:space="preserve"> </w:t>
      </w:r>
      <w:r>
        <w:t xml:space="preserve">Spearheaded the integration of IoT sensors in onshore fields, achieving real-time data monitoring and a 15% reduction in operational costs.</w:t>
      </w:r>
    </w:p>
    <w:p>
      <w:pPr>
        <w:pStyle w:val="BodyText"/>
      </w:pPr>
      <w:r>
        <w:rPr>
          <w:bCs/>
          <w:b/>
        </w:rPr>
        <w:t xml:space="preserve">Sustainable Development in Offshore Fields:</w:t>
      </w:r>
      <w:r>
        <w:t xml:space="preserve"> </w:t>
      </w:r>
      <w:r>
        <w:t xml:space="preserve">Developed a framework for carbon capture and storage (CCS) tailored to Kuwait’s offshore environments, aligning with national environmental policies.</w:t>
      </w:r>
    </w:p>
    <w:bookmarkEnd w:id="31"/>
    <w:bookmarkStart w:id="32" w:name="publications-presentations"/>
    <w:p>
      <w:pPr>
        <w:pStyle w:val="Heading2"/>
      </w:pPr>
      <w:r>
        <w:t xml:space="preserve">Publications &amp; Presentations</w:t>
      </w:r>
    </w:p>
    <w:p>
      <w:pPr>
        <w:numPr>
          <w:ilvl w:val="0"/>
          <w:numId w:val="1008"/>
        </w:numPr>
        <w:pStyle w:val="Compact"/>
      </w:pPr>
      <w:r>
        <w:t xml:space="preserve">Co-authored a paper on "Reservoir Simulation in the Burgan Field" presented at the SPE Middle East Oil and Gas Show in 2023.</w:t>
      </w:r>
    </w:p>
    <w:p>
      <w:pPr>
        <w:numPr>
          <w:ilvl w:val="0"/>
          <w:numId w:val="1008"/>
        </w:numPr>
        <w:pStyle w:val="Compact"/>
      </w:pPr>
      <w:r>
        <w:t xml:space="preserve">Published an article on "AI Applications in Kuwait’s Oil Sector" in the Kuwait Engineering Journal (2022).</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Kuwait City</dc:title>
  <dc:creator/>
  <cp:keywords/>
  <dcterms:created xsi:type="dcterms:W3CDTF">2026-07-20T23:53:43Z</dcterms:created>
  <dcterms:modified xsi:type="dcterms:W3CDTF">2026-07-20T23:53:43Z</dcterms:modified>
</cp:coreProperties>
</file>

<file path=docProps/custom.xml><?xml version="1.0" encoding="utf-8"?>
<Properties xmlns="http://schemas.openxmlformats.org/officeDocument/2006/custom-properties" xmlns:vt="http://schemas.openxmlformats.org/officeDocument/2006/docPropsVTypes"/>
</file>