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1" w:name="X07a3b5e8926950f8bdced23d80ebd6c06b8301f"/>
    <w:p>
      <w:pPr>
        <w:pStyle w:val="Heading1"/>
      </w:pPr>
      <w:r>
        <w:t xml:space="preserve">Resume for Pharmacist in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joaosilva.pharmacist@gmail.com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care, medication management, and patient counseling. Proficient in adhering to Brazilian healthcare regulations and delivering high-quality services within the São Paulo region. Aiming to contribute to the advancement of pharmacy practice through innovation, compliance, and a commitment to public health.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br/>
      </w:r>
      <w:r>
        <w:t xml:space="preserve">Universidade de São Paulo (USP), São Paulo, Brazil</w:t>
      </w:r>
      <w:r>
        <w:br/>
      </w:r>
      <w:r>
        <w:t xml:space="preserve">Graduation Date: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Specialization in Clinical Pharmacy</w:t>
      </w:r>
      <w:r>
        <w:br/>
      </w:r>
      <w:r>
        <w:t xml:space="preserve">Faculdade de Farmácia da USP, São Paulo, Brazil</w:t>
      </w:r>
      <w:r>
        <w:br/>
      </w:r>
      <w:r>
        <w:t xml:space="preserve">Completion Date: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PharmaCare Saúde S/A</w:t>
      </w:r>
      <w:r>
        <w:t xml:space="preserve">, São Paulo, Brazil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operations of the pharmacy, including prescription verification, medication dispensing, and inventory management.</w:t>
      </w:r>
    </w:p>
    <w:p>
      <w:pPr>
        <w:numPr>
          <w:ilvl w:val="0"/>
          <w:numId w:val="1002"/>
        </w:numPr>
        <w:pStyle w:val="Compact"/>
      </w:pPr>
      <w:r>
        <w:t xml:space="preserve">Providing patient counseling on drug usage, side effects, and adherence to treatment plans in compliance with Brazil's Conselho Federal de Farmácia (CFF) guidelines.</w:t>
      </w:r>
    </w:p>
    <w:p>
      <w:pPr>
        <w:numPr>
          <w:ilvl w:val="0"/>
          <w:numId w:val="1002"/>
        </w:numPr>
        <w:pStyle w:val="Compact"/>
      </w:pPr>
      <w:r>
        <w:t xml:space="preserve">Collaborating with healthcare professionals to optimize therapeutic outcomes and ensure safe medication use in São Paulo’s diverse population.</w:t>
      </w:r>
    </w:p>
    <w:p>
      <w:pPr>
        <w:numPr>
          <w:ilvl w:val="0"/>
          <w:numId w:val="1002"/>
        </w:numPr>
        <w:pStyle w:val="Compact"/>
      </w:pPr>
      <w:r>
        <w:t xml:space="preserve">Training junior pharmacists on Brazilian pharmaceutical regulations and best practices in customer service.</w:t>
      </w:r>
    </w:p>
    <w:bookmarkEnd w:id="23"/>
    <w:bookmarkStart w:id="24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Drogaria São Lucas</w:t>
      </w:r>
      <w:r>
        <w:t xml:space="preserve">, São Paulo, Brazil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prescription fulfillment and ensured accuracy in medication distribution for over 5,000 patients annually.</w:t>
      </w:r>
    </w:p>
    <w:p>
      <w:pPr>
        <w:numPr>
          <w:ilvl w:val="0"/>
          <w:numId w:val="1003"/>
        </w:numPr>
        <w:pStyle w:val="Compact"/>
      </w:pPr>
      <w:r>
        <w:t xml:space="preserve">Conducted drug interaction checks and provided recommendations to physicians to enhance patient safety in São Paulo’s healthcare network.</w:t>
      </w:r>
    </w:p>
    <w:p>
      <w:pPr>
        <w:numPr>
          <w:ilvl w:val="0"/>
          <w:numId w:val="1003"/>
        </w:numPr>
        <w:pStyle w:val="Compact"/>
      </w:pPr>
      <w:r>
        <w:t xml:space="preserve">Implemented a digital inventory system that reduced stock discrepancies by 30% and improved operational efficiency.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São Lucas</w:t>
      </w:r>
      <w:r>
        <w:t xml:space="preserve">, São Paulo, Brazil</w:t>
      </w:r>
      <w:r>
        <w:br/>
      </w:r>
      <w:r>
        <w:t xml:space="preserve">January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and distribution of medications under the supervision of senior pharmacists.</w:t>
      </w:r>
    </w:p>
    <w:p>
      <w:pPr>
        <w:numPr>
          <w:ilvl w:val="0"/>
          <w:numId w:val="1004"/>
        </w:numPr>
        <w:pStyle w:val="Compact"/>
      </w:pPr>
      <w:r>
        <w:t xml:space="preserve">Participated in hospital rounds to monitor patient responses to therapies and report adverse effects.</w:t>
      </w:r>
    </w:p>
    <w:p>
      <w:pPr>
        <w:numPr>
          <w:ilvl w:val="0"/>
          <w:numId w:val="1004"/>
        </w:numPr>
        <w:pStyle w:val="Compact"/>
      </w:pPr>
      <w:r>
        <w:t xml:space="preserve">Supported research projects on drug efficacy, contributing to studies published in Brazilian pharmacy journals.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Mastery of pharmacology, drug interactions, and therapeutic applications tailored to Brazil’s healthcare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CFF regulations, Brazilian Ministry of Health guidelines, and São Paulo state-specific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communicate effectively with patients and healthcare providers in São Paulo’s multicultural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pharmacy management systems (e.g., Tasy, Softplan) and electronic prescribing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Portuguese, proficient in English for international collaboration and research.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CFF License (Conselho Federal de Farmácia):</w:t>
      </w:r>
      <w:r>
        <w:t xml:space="preserve"> </w:t>
      </w:r>
      <w:r>
        <w:t xml:space="preserve">Registered Pharmacist in Brazil, valid in São Paulo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Pain Management Training:</w:t>
      </w:r>
      <w:r>
        <w:t xml:space="preserve"> </w:t>
      </w:r>
      <w:r>
        <w:t xml:space="preserve">Instituto de Estudos em Dor, São Paulo, 2021.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Associação Paulista de Farmacêuticos (APF), contributing to public health campaigns in São Paulo.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Co-authored an article on "Optimizing Medication Adherence in Chronic Diseases" published in the Revista Brasileira de Farmácia (2020).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medication consultations at local clinics in São Paulo’s underserved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joaosilva.pharmacist@gmail.com or +55 11 98765-4321.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Brazil São Paulo</dc:title>
  <dc:creator/>
  <cp:keywords/>
  <dcterms:created xsi:type="dcterms:W3CDTF">2026-06-02T15:53:42Z</dcterms:created>
  <dcterms:modified xsi:type="dcterms:W3CDTF">2026-06-02T15:53:42Z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