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Pharmacist | Ethiopia Addis Ababa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8 years of expertise in pharmaceutical services, medication management, and patient care. Proficient in the Ethiopian healthcare system and committed to delivering high-quality pharmaceutical solutions tailored to the needs of Addis Ababa's diverse population. A strong advocate for public health initiatives, community engagement, and professional excellence within Ethiopia's dynamic pharmacy sector.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johndoe@example.com | Phone: +251 912 345 678 | Address: Addis Ababa, Ethiopia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harmacist"/>
    <w:p>
      <w:pPr>
        <w:pStyle w:val="Heading3"/>
      </w:pPr>
      <w:r>
        <w:t xml:space="preserve">Senior Pharmacist</w:t>
      </w:r>
    </w:p>
    <w:p>
      <w:pPr>
        <w:pStyle w:val="FirstParagraph"/>
      </w:pPr>
      <w:r>
        <w:rPr>
          <w:iCs/>
          <w:i/>
        </w:rPr>
        <w:t xml:space="preserve">Mekelle General Hospital, Addis Ababa, Ethiopia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daily pharmaceutical operations, ensuring accurate dispensing of medications and adherence to Ethiopian drug regulations.</w:t>
      </w:r>
    </w:p>
    <w:p>
      <w:pPr>
        <w:numPr>
          <w:ilvl w:val="0"/>
          <w:numId w:val="1001"/>
        </w:numPr>
        <w:pStyle w:val="Compact"/>
      </w:pPr>
      <w:r>
        <w:t xml:space="preserve">Provided patient counseling on medication usage, side effects, and drug interactions in Amharic and English.</w:t>
      </w:r>
    </w:p>
    <w:p>
      <w:pPr>
        <w:numPr>
          <w:ilvl w:val="0"/>
          <w:numId w:val="1001"/>
        </w:numPr>
        <w:pStyle w:val="Compact"/>
      </w:pPr>
      <w:r>
        <w:t xml:space="preserve">Collaborated with healthcare teams to optimize treatment plans for chronic diseases such as hypertension and diabetes, aligning with Addis Ababa's public health priorities.</w:t>
      </w:r>
    </w:p>
    <w:p>
      <w:pPr>
        <w:numPr>
          <w:ilvl w:val="0"/>
          <w:numId w:val="1001"/>
        </w:numPr>
        <w:pStyle w:val="Compact"/>
      </w:pPr>
      <w:r>
        <w:t xml:space="preserve">Implemented inventory management systems to reduce stockouts of essential medicines in the hospital pharmacy, improving access for underserved communities.</w:t>
      </w:r>
    </w:p>
    <w:p>
      <w:pPr>
        <w:numPr>
          <w:ilvl w:val="0"/>
          <w:numId w:val="1001"/>
        </w:numPr>
        <w:pStyle w:val="Compact"/>
      </w:pPr>
      <w:r>
        <w:t xml:space="preserve">Conducted regular training sessions for junior pharmacists on ethical practices and the latest pharmaceutical advancements in Ethiopia.</w:t>
      </w:r>
    </w:p>
    <w:bookmarkEnd w:id="22"/>
    <w:bookmarkStart w:id="23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iCs/>
          <w:i/>
        </w:rPr>
        <w:t xml:space="preserve">Addis Ababa Community Pharmacy, Ethiopia | May 2014 – December 2017</w:t>
      </w:r>
    </w:p>
    <w:p>
      <w:pPr>
        <w:numPr>
          <w:ilvl w:val="0"/>
          <w:numId w:val="1002"/>
        </w:numPr>
        <w:pStyle w:val="Compact"/>
      </w:pPr>
      <w:r>
        <w:t xml:space="preserve">Delivered comprehensive pharmaceutical care to patients, focusing on rural and urban populations in Addis Ababa.</w:t>
      </w:r>
    </w:p>
    <w:p>
      <w:pPr>
        <w:numPr>
          <w:ilvl w:val="0"/>
          <w:numId w:val="1002"/>
        </w:numPr>
        <w:pStyle w:val="Compact"/>
      </w:pPr>
      <w:r>
        <w:t xml:space="preserve">Ensured compliance with the Ethiopian Pharmacopoeia and national guidelines for drug safety and quality assurance.</w:t>
      </w:r>
    </w:p>
    <w:p>
      <w:pPr>
        <w:numPr>
          <w:ilvl w:val="0"/>
          <w:numId w:val="1002"/>
        </w:numPr>
        <w:pStyle w:val="Compact"/>
      </w:pPr>
      <w:r>
        <w:t xml:space="preserve">Participated in mobile health clinics organized by NGOs to provide free medication consultations in underserved areas of the city.</w:t>
      </w:r>
    </w:p>
    <w:p>
      <w:pPr>
        <w:numPr>
          <w:ilvl w:val="0"/>
          <w:numId w:val="1002"/>
        </w:numPr>
        <w:pStyle w:val="Compact"/>
      </w:pPr>
      <w:r>
        <w:t xml:space="preserve">Developed patient education materials in local languages to improve medication adherence and health literacy among Ethiopian communities.</w:t>
      </w:r>
    </w:p>
    <w:p>
      <w:pPr>
        <w:numPr>
          <w:ilvl w:val="0"/>
          <w:numId w:val="1002"/>
        </w:numPr>
        <w:pStyle w:val="Compact"/>
      </w:pPr>
      <w:r>
        <w:t xml:space="preserve">Supported the procurement and distribution of medicines, ensuring alignment with Ethiopia's national drug supply chain strategies.</w:t>
      </w:r>
    </w:p>
    <w:bookmarkEnd w:id="23"/>
    <w:bookmarkStart w:id="24" w:name="intern-pharmacist"/>
    <w:p>
      <w:pPr>
        <w:pStyle w:val="Heading3"/>
      </w:pPr>
      <w:r>
        <w:t xml:space="preserve">Intern Pharmacist</w:t>
      </w:r>
    </w:p>
    <w:p>
      <w:pPr>
        <w:pStyle w:val="FirstParagraph"/>
      </w:pPr>
      <w:r>
        <w:rPr>
          <w:iCs/>
          <w:i/>
        </w:rPr>
        <w:t xml:space="preserve">National Hospital of Ethiopia, Addis Ababa | June 2012 – April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hospital pharmacy operations, including prescription verification and drug storage protocols.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medication safety program to reduce errors in prescription dispensing.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pharmaceutical trends in Ethiopia, focusing on antimicrobial resistance and rural healthcare challenges.</w:t>
      </w:r>
    </w:p>
    <w:p>
      <w:pPr>
        <w:numPr>
          <w:ilvl w:val="0"/>
          <w:numId w:val="1003"/>
        </w:numPr>
        <w:pStyle w:val="Compact"/>
      </w:pPr>
      <w:r>
        <w:t xml:space="preserve">Received mentorship from senior pharmacists specializing in infectious disease management, enhancing skills relevant to Addis Ababa's healthcare landscape.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pharmacy"/>
    <w:p>
      <w:pPr>
        <w:pStyle w:val="Heading3"/>
      </w:pPr>
      <w:r>
        <w:t xml:space="preserve">Bachelor of Science in Pharmacy</w:t>
      </w:r>
    </w:p>
    <w:p>
      <w:pPr>
        <w:pStyle w:val="FirstParagraph"/>
      </w:pPr>
      <w:r>
        <w:rPr>
          <w:iCs/>
          <w:i/>
        </w:rPr>
        <w:t xml:space="preserve">Addis Ababa University, Ethiopia | Graduated: 2012</w:t>
      </w:r>
    </w:p>
    <w:p>
      <w:pPr>
        <w:numPr>
          <w:ilvl w:val="0"/>
          <w:numId w:val="1004"/>
        </w:numPr>
        <w:pStyle w:val="Compact"/>
      </w:pPr>
      <w:r>
        <w:t xml:space="preserve">Courses included pharmacology, medicinal chemistry, and public health policy tailored to Ethiopian healthcare needs.</w:t>
      </w:r>
    </w:p>
    <w:p>
      <w:pPr>
        <w:numPr>
          <w:ilvl w:val="0"/>
          <w:numId w:val="1004"/>
        </w:numPr>
        <w:pStyle w:val="Compact"/>
      </w:pPr>
      <w:r>
        <w:t xml:space="preserve">Completed a thesis on "Challenges in Medication Adherence Among Chronic Disease Patients in Addis Ababa," published in the Ethiopian Journal of Pharmaceutical Sciences.</w:t>
      </w:r>
    </w:p>
    <w:bookmarkEnd w:id="26"/>
    <w:bookmarkStart w:id="27" w:name="diploma-in-pharmacy"/>
    <w:p>
      <w:pPr>
        <w:pStyle w:val="Heading3"/>
      </w:pPr>
      <w:r>
        <w:t xml:space="preserve">Diploma in Pharmacy</w:t>
      </w:r>
    </w:p>
    <w:p>
      <w:pPr>
        <w:pStyle w:val="FirstParagraph"/>
      </w:pPr>
      <w:r>
        <w:rPr>
          <w:iCs/>
          <w:i/>
        </w:rPr>
        <w:t xml:space="preserve">Mekelle University, Ethiopia | Graduated: 2009</w:t>
      </w:r>
    </w:p>
    <w:p>
      <w:pPr>
        <w:numPr>
          <w:ilvl w:val="0"/>
          <w:numId w:val="1005"/>
        </w:numPr>
        <w:pStyle w:val="Compact"/>
      </w:pPr>
      <w:r>
        <w:t xml:space="preserve">Focused on practical training in community and hospital pharmacy settings across Ethiopia.</w:t>
      </w:r>
    </w:p>
    <w:p>
      <w:pPr>
        <w:numPr>
          <w:ilvl w:val="0"/>
          <w:numId w:val="1005"/>
        </w:numPr>
        <w:pStyle w:val="Compact"/>
      </w:pPr>
      <w:r>
        <w:t xml:space="preserve">Gained expertise in compounding medications and managing pharmaceutical resources under the supervision of Ethiopian pharmacists.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Pharmaceutical Council of Ethiopia (PCE) Certification</w:t>
      </w:r>
      <w:r>
        <w:t xml:space="preserve"> </w:t>
      </w:r>
      <w:r>
        <w:t xml:space="preserve">– 2015. Validated expertise in Ethiopian pharmaceutical regulations and ethics.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World Health Organization (WHO) Medication Safety Training</w:t>
      </w:r>
      <w:r>
        <w:t xml:space="preserve"> </w:t>
      </w:r>
      <w:r>
        <w:t xml:space="preserve">– 2017. Focused on reducing medication errors in low-resource settings like Addis Ababa.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Diabetes Management Workshop</w:t>
      </w:r>
      <w:r>
        <w:t xml:space="preserve"> </w:t>
      </w:r>
      <w:r>
        <w:t xml:space="preserve">– 2019. Hosted by the Ethiopian Diabetes Association, emphasizing patient-centered care in urban clinics.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 and Management in Healthcare</w:t>
      </w:r>
      <w:r>
        <w:t xml:space="preserve"> </w:t>
      </w:r>
      <w:r>
        <w:t xml:space="preserve">– 2020. Certified through the Ethiopian Health Policy Institute, enhancing skills for pharmaceutical leadership roles.</w:t>
      </w:r>
    </w:p>
    <w:p>
      <w:r>
        <w:pict>
          <v:rect style="width:0;height:1.5pt" o:hralign="center" o:hrstd="t" o:hr="t"/>
        </w:pic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Prescription interpretation, drug compounding, inventory management, and use of pharmacy software systems (e.g., MedMinder Ethiopia).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Amharic and English; basic proficiency in Tigrinya and Oromifa.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problem-solving, and cultural sensitivity to serve Ethiopia's diverse population.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Healthcare Knowledge:</w:t>
      </w:r>
      <w:r>
        <w:t xml:space="preserve"> </w:t>
      </w:r>
      <w:r>
        <w:t xml:space="preserve">In-depth understanding of Ethiopian drug policies, public health initiatives (e.g., malaria eradication programs), and community-based care models in Addis Ababa.</w:t>
      </w:r>
    </w:p>
    <w:p>
      <w:r>
        <w:pict>
          <v:rect style="width:0;height:1.5pt" o:hralign="center" o:hrstd="t" o:hr="t"/>
        </w:pic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Ethiopian Pharmacists Association (EPA)</w:t>
      </w:r>
      <w:r>
        <w:t xml:space="preserve"> </w:t>
      </w:r>
      <w:r>
        <w:t xml:space="preserve">– Member since 2013. Active participant in seminars and advocacy campaigns for improved pharmaceutical access in Addis Ababa.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African Pharmaceutical Federation (APF)</w:t>
      </w:r>
      <w:r>
        <w:t xml:space="preserve"> </w:t>
      </w:r>
      <w:r>
        <w:t xml:space="preserve">– Engaged in regional collaborations to strengthen pharmacy practices across Africa, including Ethiopia.</w:t>
      </w:r>
    </w:p>
    <w:p>
      <w:r>
        <w:pict>
          <v:rect style="width:0;height:1.5pt" o:hralign="center" o:hrstd="t" o:hr="t"/>
        </w:pic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as a pharmacist for the "Addis Ababa Health Outreach Program," providing free consultations to low-income families. Also, participated in campaigns to promote maternal and child health through proper medication use.</w:t>
      </w:r>
    </w:p>
    <w:p>
      <w:pPr>
        <w:pStyle w:val="BodyText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Focused on pharmaceutical innovations in Ethiopia, including the integration of traditional medicine with modern pharmacology. Published articles on drug affordability and accessibility in urban centers like Addis Ababa.</w:t>
      </w:r>
    </w:p>
    <w:p>
      <w:r>
        <w:pict>
          <v:rect style="width:0;height:1.5pt" o:hralign="center" o:hrstd="t" o:hr="t"/>
        </w:pic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 | +251 912 345 678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Pharmacist in Ethiopia Addis Ababa</dc:title>
  <dc:creator/>
  <dc:language>en</dc:language>
  <cp:keywords/>
  <dcterms:created xsi:type="dcterms:W3CDTF">2026-09-27T07:57:57Z</dcterms:created>
  <dcterms:modified xsi:type="dcterms:W3CDTF">2026-09-27T07:57:57Z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