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Resume</w:t>
      </w:r>
      <w:r>
        <w:t xml:space="preserve"> </w:t>
      </w:r>
      <w:r>
        <w:t xml:space="preserve">–</w:t>
      </w:r>
      <w:r>
        <w:t xml:space="preserve"> </w:t>
      </w:r>
      <w:r>
        <w:t xml:space="preserve">France</w:t>
      </w:r>
      <w:r>
        <w:t xml:space="preserve"> </w:t>
      </w:r>
      <w:r>
        <w:t xml:space="preserve">Marseille</w:t>
      </w:r>
    </w:p>
    <w:bookmarkStart w:id="30" w:name="pharmacist-resume-france-marseille"/>
    <w:p>
      <w:pPr>
        <w:pStyle w:val="Heading1"/>
      </w:pPr>
      <w:r>
        <w:t xml:space="preserve">Pharmacist Resume – France Marseille</w:t>
      </w:r>
    </w:p>
    <w:p>
      <w:pPr>
        <w:pStyle w:val="FirstParagraph"/>
      </w:pPr>
      <w:r>
        <w:rPr>
          <w:bCs/>
          <w:b/>
        </w:rPr>
        <w:t xml:space="preserve">Name:</w:t>
      </w:r>
      <w:r>
        <w:t xml:space="preserve"> </w:t>
      </w:r>
      <w:r>
        <w:t xml:space="preserve">[Your Name]</w:t>
      </w:r>
      <w:r>
        <w:br/>
      </w:r>
      <w:r>
        <w:rPr>
          <w:bCs/>
          <w:b/>
        </w:rPr>
        <w:t xml:space="preserve">Contact:</w:t>
      </w:r>
      <w:r>
        <w:t xml:space="preserve"> </w:t>
      </w:r>
      <w:r>
        <w:t xml:space="preserve">[Phone Number] | [Email Address] | [LinkedIn/Portfolio Link]</w:t>
      </w:r>
      <w:r>
        <w:br/>
      </w:r>
      <w:r>
        <w:rPr>
          <w:bCs/>
          <w:b/>
        </w:rPr>
        <w:t xml:space="preserve">Location:</w:t>
      </w:r>
      <w:r>
        <w:t xml:space="preserve"> </w:t>
      </w:r>
      <w:r>
        <w:t xml:space="preserve">Marseille, France</w:t>
      </w:r>
    </w:p>
    <w:bookmarkStart w:id="20" w:name="professional-summary"/>
    <w:p>
      <w:pPr>
        <w:pStyle w:val="Heading2"/>
      </w:pPr>
      <w:r>
        <w:t xml:space="preserve">Professional Summary</w:t>
      </w:r>
    </w:p>
    <w:p>
      <w:pPr>
        <w:pStyle w:val="FirstParagraph"/>
      </w:pPr>
      <w:r>
        <w:t xml:space="preserve">A dedicated and experienced Pharmacist with over 8 years of expertise in pharmaceutical services, medication management, and patient care. Specialized in the French healthcare system with a strong focus on the unique needs of communities in Marseille. Passionate about ensuring safe and effective drug therapies while fostering trust through personalized service. Proficient in French (C2 level) and fluent in English, with a deep understanding of pharmaceutical regulations specific to France Marseille. Committed to advancing public health initiatives and contributing to the well-being of residents in the Provence-Alpes-Côte d’Azur region.</w:t>
      </w:r>
    </w:p>
    <w:bookmarkEnd w:id="20"/>
    <w:bookmarkStart w:id="21" w:name="education"/>
    <w:p>
      <w:pPr>
        <w:pStyle w:val="Heading2"/>
      </w:pPr>
      <w:r>
        <w:t xml:space="preserve">Education</w:t>
      </w:r>
    </w:p>
    <w:p>
      <w:pPr>
        <w:numPr>
          <w:ilvl w:val="0"/>
          <w:numId w:val="1001"/>
        </w:numPr>
        <w:pStyle w:val="Compact"/>
      </w:pPr>
      <w:r>
        <w:rPr>
          <w:bCs/>
          <w:b/>
        </w:rPr>
        <w:t xml:space="preserve">Diplôme d'État de Pharmacie (DEP)</w:t>
      </w:r>
      <w:r>
        <w:t xml:space="preserve">, Université de Provence, Marseille, France – 2015</w:t>
      </w:r>
    </w:p>
    <w:p>
      <w:pPr>
        <w:numPr>
          <w:ilvl w:val="0"/>
          <w:numId w:val="1001"/>
        </w:numPr>
        <w:pStyle w:val="Compact"/>
      </w:pPr>
      <w:r>
        <w:rPr>
          <w:bCs/>
          <w:b/>
        </w:rPr>
        <w:t xml:space="preserve">Bachelor of Science in Pharmacy</w:t>
      </w:r>
      <w:r>
        <w:t xml:space="preserve">, Institut National des Sciences et Techniques de la Santé (INSTS), Paris, France – 2012</w:t>
      </w:r>
    </w:p>
    <w:bookmarkEnd w:id="21"/>
    <w:bookmarkStart w:id="24" w:name="professional-experience"/>
    <w:p>
      <w:pPr>
        <w:pStyle w:val="Heading2"/>
      </w:pPr>
      <w:r>
        <w:t xml:space="preserve">Professional Experience</w:t>
      </w:r>
    </w:p>
    <w:bookmarkStart w:id="22" w:name="pharmacist-pharmacie-du-vieux-port"/>
    <w:p>
      <w:pPr>
        <w:pStyle w:val="Heading3"/>
      </w:pPr>
      <w:r>
        <w:t xml:space="preserve">Pharmacist, Pharmacie du Vieux-Port</w:t>
      </w:r>
    </w:p>
    <w:p>
      <w:pPr>
        <w:pStyle w:val="FirstParagraph"/>
      </w:pPr>
      <w:r>
        <w:rPr>
          <w:bCs/>
          <w:b/>
        </w:rPr>
        <w:t xml:space="preserve">Marseille, France</w:t>
      </w:r>
      <w:r>
        <w:t xml:space="preserve"> </w:t>
      </w:r>
      <w:r>
        <w:t xml:space="preserve">| January 2018 – Present</w:t>
      </w:r>
    </w:p>
    <w:p>
      <w:pPr>
        <w:numPr>
          <w:ilvl w:val="0"/>
          <w:numId w:val="1002"/>
        </w:numPr>
        <w:pStyle w:val="Compact"/>
      </w:pPr>
      <w:r>
        <w:t xml:space="preserve">Managed daily operations of the pharmacy, including prescription validation, medication dispensing, and inventory management.</w:t>
      </w:r>
    </w:p>
    <w:p>
      <w:pPr>
        <w:numPr>
          <w:ilvl w:val="0"/>
          <w:numId w:val="1002"/>
        </w:numPr>
        <w:pStyle w:val="Compact"/>
      </w:pPr>
      <w:r>
        <w:t xml:space="preserve">Provided patient counseling on drug interactions, side effects, and adherence to treatment plans in both French and English.</w:t>
      </w:r>
    </w:p>
    <w:p>
      <w:pPr>
        <w:numPr>
          <w:ilvl w:val="0"/>
          <w:numId w:val="1002"/>
        </w:numPr>
        <w:pStyle w:val="Compact"/>
      </w:pPr>
      <w:r>
        <w:t xml:space="preserve">Collaborated with local healthcare providers (doctors, nurses) to optimize therapeutic outcomes for patients in the Marseille region.</w:t>
      </w:r>
    </w:p>
    <w:p>
      <w:pPr>
        <w:numPr>
          <w:ilvl w:val="0"/>
          <w:numId w:val="1002"/>
        </w:numPr>
        <w:pStyle w:val="Compact"/>
      </w:pPr>
      <w:r>
        <w:t xml:space="preserve">Implemented digital tools for medication tracking and patient record management, aligning with France’s national e-health initiatives.</w:t>
      </w:r>
    </w:p>
    <w:p>
      <w:pPr>
        <w:numPr>
          <w:ilvl w:val="0"/>
          <w:numId w:val="1002"/>
        </w:numPr>
        <w:pStyle w:val="Compact"/>
      </w:pPr>
      <w:r>
        <w:t xml:space="preserve">Participated in community health fairs and workshops organized by Marseille’s municipal health department to promote public awareness of chronic disease management.</w:t>
      </w:r>
    </w:p>
    <w:bookmarkEnd w:id="22"/>
    <w:bookmarkStart w:id="23" w:name="pharmacist-intern-pharmacie-de-lestaque"/>
    <w:p>
      <w:pPr>
        <w:pStyle w:val="Heading3"/>
      </w:pPr>
      <w:r>
        <w:t xml:space="preserve">Pharmacist Intern, Pharmacie de l’Estaque</w:t>
      </w:r>
    </w:p>
    <w:p>
      <w:pPr>
        <w:pStyle w:val="FirstParagraph"/>
      </w:pPr>
      <w:r>
        <w:rPr>
          <w:bCs/>
          <w:b/>
        </w:rPr>
        <w:t xml:space="preserve">Marseille, France</w:t>
      </w:r>
      <w:r>
        <w:t xml:space="preserve"> </w:t>
      </w:r>
      <w:r>
        <w:t xml:space="preserve">| June 2015 – December 2017</w:t>
      </w:r>
    </w:p>
    <w:p>
      <w:pPr>
        <w:numPr>
          <w:ilvl w:val="0"/>
          <w:numId w:val="1003"/>
        </w:numPr>
        <w:pStyle w:val="Compact"/>
      </w:pPr>
      <w:r>
        <w:t xml:space="preserve">Gained hands-on experience in compounding medications, managing prescription orders, and ensuring compliance with French pharmacovigilance protocols.</w:t>
      </w:r>
    </w:p>
    <w:p>
      <w:pPr>
        <w:numPr>
          <w:ilvl w:val="0"/>
          <w:numId w:val="1003"/>
        </w:numPr>
        <w:pStyle w:val="Compact"/>
      </w:pPr>
      <w:r>
        <w:t xml:space="preserve">Supported the development of a patient-centered care model tailored to the diverse population of Marseille, including migrant communities and elderly patients.</w:t>
      </w:r>
    </w:p>
    <w:p>
      <w:pPr>
        <w:numPr>
          <w:ilvl w:val="0"/>
          <w:numId w:val="1003"/>
        </w:numPr>
        <w:pStyle w:val="Compact"/>
      </w:pPr>
      <w:r>
        <w:t xml:space="preserve">Conducted regular audits of pharmaceutical stocks to maintain optimal supply levels and reduce waste in accordance with France’s healthcare sustainability goals.</w:t>
      </w:r>
    </w:p>
    <w:bookmarkEnd w:id="23"/>
    <w:bookmarkEnd w:id="24"/>
    <w:bookmarkStart w:id="25" w:name="certifications-licenses"/>
    <w:p>
      <w:pPr>
        <w:pStyle w:val="Heading2"/>
      </w:pPr>
      <w:r>
        <w:t xml:space="preserve">Certifications &amp; Licenses</w:t>
      </w:r>
    </w:p>
    <w:p>
      <w:pPr>
        <w:numPr>
          <w:ilvl w:val="0"/>
          <w:numId w:val="1004"/>
        </w:numPr>
        <w:pStyle w:val="Compact"/>
      </w:pPr>
      <w:r>
        <w:t xml:space="preserve">Diplôme d'État de Pharmacie (DEP) – French Ministry of Health, 2015</w:t>
      </w:r>
    </w:p>
    <w:p>
      <w:pPr>
        <w:numPr>
          <w:ilvl w:val="0"/>
          <w:numId w:val="1004"/>
        </w:numPr>
        <w:pStyle w:val="Compact"/>
      </w:pPr>
      <w:r>
        <w:t xml:space="preserve">Valid French Pharmacy License (Numéro d’Ordre des Pharmaciens)</w:t>
      </w:r>
    </w:p>
    <w:p>
      <w:pPr>
        <w:numPr>
          <w:ilvl w:val="0"/>
          <w:numId w:val="1004"/>
        </w:numPr>
        <w:pStyle w:val="Compact"/>
      </w:pPr>
      <w:r>
        <w:t xml:space="preserve">Certification in Medication Safety and Risk Management – European Pharmacists’ Union, 2019</w:t>
      </w:r>
    </w:p>
    <w:p>
      <w:pPr>
        <w:numPr>
          <w:ilvl w:val="0"/>
          <w:numId w:val="1004"/>
        </w:numPr>
        <w:pStyle w:val="Compact"/>
      </w:pPr>
      <w:r>
        <w:t xml:space="preserve">First Aid and CPR Certification – Red Cross France, 2020</w:t>
      </w:r>
    </w:p>
    <w:bookmarkEnd w:id="25"/>
    <w:bookmarkStart w:id="26" w:name="X7ae7ba02a4f6cc2ed71487e796555f09489e2a0"/>
    <w:p>
      <w:pPr>
        <w:pStyle w:val="Heading2"/>
      </w:pPr>
      <w:r>
        <w:t xml:space="preserve">Skills &amp; Expertise in France Marseille Healthcare System</w:t>
      </w:r>
    </w:p>
    <w:p>
      <w:pPr>
        <w:pStyle w:val="FirstParagraph"/>
      </w:pPr>
      <w:r>
        <w:rPr>
          <w:bCs/>
          <w:b/>
        </w:rPr>
        <w:t xml:space="preserve">Technical Skills:</w:t>
      </w:r>
    </w:p>
    <w:p>
      <w:pPr>
        <w:numPr>
          <w:ilvl w:val="0"/>
          <w:numId w:val="1005"/>
        </w:numPr>
        <w:pStyle w:val="Compact"/>
      </w:pPr>
      <w:r>
        <w:t xml:space="preserve">Proficient in pharmaceutical calculations, drug formulation, and compounding.</w:t>
      </w:r>
    </w:p>
    <w:p>
      <w:pPr>
        <w:numPr>
          <w:ilvl w:val="0"/>
          <w:numId w:val="1005"/>
        </w:numPr>
        <w:pStyle w:val="Compact"/>
      </w:pPr>
      <w:r>
        <w:t xml:space="preserve">Expertise in using French pharmacy software (e.g., Apicrypt, Aurore) for prescription management and patient data tracking.</w:t>
      </w:r>
    </w:p>
    <w:p>
      <w:pPr>
        <w:numPr>
          <w:ilvl w:val="0"/>
          <w:numId w:val="1005"/>
        </w:numPr>
        <w:pStyle w:val="Compact"/>
      </w:pPr>
      <w:r>
        <w:t xml:space="preserve">Compliance with the French Code de la Santé Publique and national guidelines for medication safety.</w:t>
      </w:r>
    </w:p>
    <w:p>
      <w:pPr>
        <w:pStyle w:val="FirstParagraph"/>
      </w:pPr>
      <w:r>
        <w:rPr>
          <w:bCs/>
          <w:b/>
        </w:rPr>
        <w:t xml:space="preserve">Cultural &amp; Communication Skills:</w:t>
      </w:r>
    </w:p>
    <w:p>
      <w:pPr>
        <w:numPr>
          <w:ilvl w:val="0"/>
          <w:numId w:val="1006"/>
        </w:numPr>
        <w:pStyle w:val="Compact"/>
      </w:pPr>
      <w:r>
        <w:t xml:space="preserve">Fluent in French (C2 level) and English, with strong communication skills to serve Marseille’s multicultural population.</w:t>
      </w:r>
    </w:p>
    <w:p>
      <w:pPr>
        <w:numPr>
          <w:ilvl w:val="0"/>
          <w:numId w:val="1006"/>
        </w:numPr>
        <w:pStyle w:val="Compact"/>
      </w:pPr>
      <w:r>
        <w:t xml:space="preserve">Familiarity with local health policies and the role of pharmacists in France’s public healthcare system, particularly in Marseille’s urban and suburban areas.</w:t>
      </w:r>
    </w:p>
    <w:p>
      <w:pPr>
        <w:pStyle w:val="FirstParagraph"/>
      </w:pPr>
      <w:r>
        <w:rPr>
          <w:bCs/>
          <w:b/>
        </w:rPr>
        <w:t xml:space="preserve">Community Engagement:</w:t>
      </w:r>
    </w:p>
    <w:p>
      <w:pPr>
        <w:numPr>
          <w:ilvl w:val="0"/>
          <w:numId w:val="1007"/>
        </w:numPr>
        <w:pStyle w:val="Compact"/>
      </w:pPr>
      <w:r>
        <w:t xml:space="preserve">Volunteer pharmacist at Marseille’s Mobile Health Clinics, providing free consultations to underserved communities.</w:t>
      </w:r>
    </w:p>
    <w:p>
      <w:pPr>
        <w:numPr>
          <w:ilvl w:val="0"/>
          <w:numId w:val="1007"/>
        </w:numPr>
        <w:pStyle w:val="Compact"/>
      </w:pPr>
      <w:r>
        <w:t xml:space="preserve">Collaborated with local NGOs (e.g., Solidarités Familiales) to distribute medication and health education materials in Marseille’s low-income neighborhoods.</w:t>
      </w:r>
    </w:p>
    <w:bookmarkEnd w:id="26"/>
    <w:bookmarkStart w:id="27" w:name="language-proficiency"/>
    <w:p>
      <w:pPr>
        <w:pStyle w:val="Heading2"/>
      </w:pPr>
      <w:r>
        <w:t xml:space="preserve">Language Proficiency</w:t>
      </w:r>
    </w:p>
    <w:p>
      <w:pPr>
        <w:numPr>
          <w:ilvl w:val="0"/>
          <w:numId w:val="1008"/>
        </w:numPr>
        <w:pStyle w:val="Compact"/>
      </w:pPr>
      <w:r>
        <w:rPr>
          <w:bCs/>
          <w:b/>
        </w:rPr>
        <w:t xml:space="preserve">French:</w:t>
      </w:r>
      <w:r>
        <w:t xml:space="preserve"> </w:t>
      </w:r>
      <w:r>
        <w:t xml:space="preserve">Native proficiency</w:t>
      </w:r>
    </w:p>
    <w:p>
      <w:pPr>
        <w:numPr>
          <w:ilvl w:val="0"/>
          <w:numId w:val="1008"/>
        </w:numPr>
        <w:pStyle w:val="Compact"/>
      </w:pPr>
      <w:r>
        <w:rPr>
          <w:bCs/>
          <w:b/>
        </w:rPr>
        <w:t xml:space="preserve">English:</w:t>
      </w:r>
      <w:r>
        <w:t xml:space="preserve"> </w:t>
      </w:r>
      <w:r>
        <w:t xml:space="preserve">Fluent (C1 level)</w:t>
      </w:r>
    </w:p>
    <w:p>
      <w:pPr>
        <w:numPr>
          <w:ilvl w:val="0"/>
          <w:numId w:val="1008"/>
        </w:numPr>
        <w:pStyle w:val="Compact"/>
      </w:pPr>
      <w:r>
        <w:rPr>
          <w:bCs/>
          <w:b/>
        </w:rPr>
        <w:t xml:space="preserve">Spanish:</w:t>
      </w:r>
      <w:r>
        <w:t xml:space="preserve"> </w:t>
      </w:r>
      <w:r>
        <w:t xml:space="preserve">Intermediate (B2 level)</w:t>
      </w:r>
    </w:p>
    <w:bookmarkEnd w:id="27"/>
    <w:bookmarkStart w:id="28" w:name="Xdaf95682ef0a98dd18a4b387b2d48b46b9a83f7"/>
    <w:p>
      <w:pPr>
        <w:pStyle w:val="Heading2"/>
      </w:pPr>
      <w:r>
        <w:t xml:space="preserve">Community Involvement and Professional Affiliations</w:t>
      </w:r>
    </w:p>
    <w:p>
      <w:pPr>
        <w:numPr>
          <w:ilvl w:val="0"/>
          <w:numId w:val="1009"/>
        </w:numPr>
        <w:pStyle w:val="Compact"/>
      </w:pPr>
      <w:r>
        <w:t xml:space="preserve">Membre de l’Ordre des Pharmaciens de Marseille (Member of the Marseille Pharmacists’ Council)</w:t>
      </w:r>
    </w:p>
    <w:p>
      <w:pPr>
        <w:numPr>
          <w:ilvl w:val="0"/>
          <w:numId w:val="1009"/>
        </w:numPr>
        <w:pStyle w:val="Compact"/>
      </w:pPr>
      <w:r>
        <w:t xml:space="preserve">Volunteer for the “Pharmacie Solidaire” initiative, which provides free medications to patients in financial hardship.</w:t>
      </w:r>
    </w:p>
    <w:p>
      <w:pPr>
        <w:numPr>
          <w:ilvl w:val="0"/>
          <w:numId w:val="1009"/>
        </w:numPr>
        <w:pStyle w:val="Compact"/>
      </w:pPr>
      <w:r>
        <w:t xml:space="preserve">Participated in seminars on pharmaceutical innovation and patient safety organized by the French Society of Hospital Pharmacists (SFPT).</w:t>
      </w:r>
    </w:p>
    <w:bookmarkEnd w:id="28"/>
    <w:bookmarkStart w:id="29" w:name="references"/>
    <w:p>
      <w:pPr>
        <w:pStyle w:val="Heading2"/>
      </w:pPr>
      <w:r>
        <w:t xml:space="preserve">References</w:t>
      </w:r>
    </w:p>
    <w:p>
      <w:pPr>
        <w:pStyle w:val="FirstParagraph"/>
      </w:pPr>
      <w:r>
        <w:t xml:space="preserve">Available upon request. References include former colleagues from Pharmacie du Vieux-Port, healthcare providers in Marseille, and supervisors from the University of Provence.</w:t>
      </w:r>
    </w:p>
    <w:p>
      <w:pPr>
        <w:pStyle w:val="BodyText"/>
      </w:pPr>
      <w:r>
        <w:rPr>
          <w:bCs/>
          <w:b/>
        </w:rPr>
        <w:t xml:space="preserve">Keywords:</w:t>
      </w:r>
      <w:r>
        <w:t xml:space="preserve"> </w:t>
      </w:r>
      <w:r>
        <w:t xml:space="preserve">Resume, Pharmacist, France Marseille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Resume – France Marseille</dc:title>
  <dc:creator/>
  <dc:language>en</dc:language>
  <cp:keywords/>
  <dcterms:created xsi:type="dcterms:W3CDTF">2026-07-23T05:53:53Z</dcterms:created>
  <dcterms:modified xsi:type="dcterms:W3CDTF">2026-07-23T05:53:53Z</dcterms:modified>
</cp:coreProperties>
</file>

<file path=docProps/custom.xml><?xml version="1.0" encoding="utf-8"?>
<Properties xmlns="http://schemas.openxmlformats.org/officeDocument/2006/custom-properties" xmlns:vt="http://schemas.openxmlformats.org/officeDocument/2006/docPropsVTypes"/>
</file>