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29" w:name="john-doe"/>
    <w:p>
      <w:pPr>
        <w:pStyle w:val="Heading1"/>
      </w:pPr>
      <w:r>
        <w:t xml:space="preserve">John Doe</w:t>
      </w:r>
    </w:p>
    <w:p>
      <w:pPr>
        <w:pStyle w:val="FirstParagraph"/>
      </w:pPr>
      <w:r>
        <w:rPr>
          <w:bCs/>
          <w:b/>
        </w:rPr>
        <w:t xml:space="preserve">Pharmacist | Germany Berlin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+49 123 456 7890 | Location: Berlin, Germany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detail-oriented Pharmacist with over 8 years of experience in the pharmaceutical industry, specializing in patient care, medication management, and compliance with German healthcare regulations. Eager to contribute expertise to a pharmacy or healthcare organization in Germany Berlin. Demonstrated proficiency in managing prescription workflows, optimizing drug therapies, and fostering collaboration with medical professionals. Committed to upholding the highest standards of professionalism and ethical practice as a Pharmacist in Germany Berlin.</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Master of Science in Pharmacy</w:t>
      </w:r>
    </w:p>
    <w:p>
      <w:pPr>
        <w:pStyle w:val="BodyText"/>
      </w:pPr>
      <w:r>
        <w:t xml:space="preserve">University of Heidelberg, Germany | Graduated: 2015</w:t>
      </w:r>
    </w:p>
    <w:p>
      <w:pPr>
        <w:numPr>
          <w:ilvl w:val="0"/>
          <w:numId w:val="1001"/>
        </w:numPr>
        <w:pStyle w:val="Compact"/>
      </w:pPr>
      <w:r>
        <w:t xml:space="preserve">Coursework focused on pharmacology, medicinal chemistry, and clinical pharmacy.</w:t>
      </w:r>
    </w:p>
    <w:p>
      <w:pPr>
        <w:numPr>
          <w:ilvl w:val="0"/>
          <w:numId w:val="1001"/>
        </w:numPr>
        <w:pStyle w:val="Compact"/>
      </w:pPr>
      <w:r>
        <w:t xml:space="preserve">Internship at a leading pharmaceutical company in Berlin, gaining hands-on experience in drug development and quality control.</w:t>
      </w:r>
    </w:p>
    <w:p>
      <w:pPr>
        <w:pStyle w:val="FirstParagraph"/>
      </w:pPr>
      <w:r>
        <w:rPr>
          <w:bCs/>
          <w:b/>
        </w:rPr>
        <w:t xml:space="preserve">Bachelor of Science in Pharmacy</w:t>
      </w:r>
    </w:p>
    <w:p>
      <w:pPr>
        <w:pStyle w:val="BodyText"/>
      </w:pPr>
      <w:r>
        <w:t xml:space="preserve">University of Frankfurt, Germany | Graduated: 2012</w:t>
      </w:r>
    </w:p>
    <w:p>
      <w:pPr>
        <w:numPr>
          <w:ilvl w:val="0"/>
          <w:numId w:val="1002"/>
        </w:numPr>
        <w:pStyle w:val="Compact"/>
      </w:pPr>
      <w:r>
        <w:t xml:space="preserve">Completed coursework in pharmacology, pharmacy practice, and healthcare management.</w:t>
      </w:r>
    </w:p>
    <w:p>
      <w:pPr>
        <w:numPr>
          <w:ilvl w:val="0"/>
          <w:numId w:val="1002"/>
        </w:numPr>
        <w:pStyle w:val="Compact"/>
      </w:pPr>
      <w:r>
        <w:t xml:space="preserve">Participated in community pharmacy rotations to develop patient counseling skills.</w:t>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Senior Pharmacist</w:t>
      </w:r>
    </w:p>
    <w:p>
      <w:pPr>
        <w:pStyle w:val="BodyText"/>
      </w:pPr>
      <w:r>
        <w:t xml:space="preserve">Hausapothek Berlin | April 2018 – Present</w:t>
      </w:r>
    </w:p>
    <w:p>
      <w:pPr>
        <w:numPr>
          <w:ilvl w:val="0"/>
          <w:numId w:val="1003"/>
        </w:numPr>
        <w:pStyle w:val="Compact"/>
      </w:pPr>
      <w:r>
        <w:t xml:space="preserve">Managed prescription fulfillment and inventory control for over 500 patients monthly.</w:t>
      </w:r>
    </w:p>
    <w:p>
      <w:pPr>
        <w:numPr>
          <w:ilvl w:val="0"/>
          <w:numId w:val="1003"/>
        </w:numPr>
        <w:pStyle w:val="Compact"/>
      </w:pPr>
      <w:r>
        <w:t xml:space="preserve">Provided medication counseling to patients, ensuring understanding of dosages, side effects, and drug interactions.</w:t>
      </w:r>
    </w:p>
    <w:p>
      <w:pPr>
        <w:numPr>
          <w:ilvl w:val="0"/>
          <w:numId w:val="1003"/>
        </w:numPr>
        <w:pStyle w:val="Compact"/>
      </w:pPr>
      <w:r>
        <w:t xml:space="preserve">Collaborated with physicians and nurses to optimize treatment plans in Germany Berlin.</w:t>
      </w:r>
    </w:p>
    <w:p>
      <w:pPr>
        <w:numPr>
          <w:ilvl w:val="0"/>
          <w:numId w:val="1003"/>
        </w:numPr>
        <w:pStyle w:val="Compact"/>
      </w:pPr>
      <w:r>
        <w:t xml:space="preserve">Implemented digital tools for electronic prescriptions (ePA) to streamline processes in alignment with German healthcare standards.</w:t>
      </w:r>
    </w:p>
    <w:p>
      <w:pPr>
        <w:pStyle w:val="FirstParagraph"/>
      </w:pPr>
      <w:r>
        <w:rPr>
          <w:bCs/>
          <w:b/>
        </w:rPr>
        <w:t xml:space="preserve">Pharmacist</w:t>
      </w:r>
    </w:p>
    <w:p>
      <w:pPr>
        <w:pStyle w:val="BodyText"/>
      </w:pPr>
      <w:r>
        <w:t xml:space="preserve">Klinikum Mitte Berlin | January 2015 – March 2018</w:t>
      </w:r>
    </w:p>
    <w:p>
      <w:pPr>
        <w:numPr>
          <w:ilvl w:val="0"/>
          <w:numId w:val="1004"/>
        </w:numPr>
        <w:pStyle w:val="Compact"/>
      </w:pPr>
      <w:r>
        <w:t xml:space="preserve">Processed over 1,000 prescriptions monthly in a hospital pharmacy setting.</w:t>
      </w:r>
    </w:p>
    <w:p>
      <w:pPr>
        <w:numPr>
          <w:ilvl w:val="0"/>
          <w:numId w:val="1004"/>
        </w:numPr>
        <w:pStyle w:val="Compact"/>
      </w:pPr>
      <w:r>
        <w:t xml:space="preserve">Conducted drug safety reviews and monitored adverse drug reactions for patients in Germany Berlin.</w:t>
      </w:r>
    </w:p>
    <w:p>
      <w:pPr>
        <w:numPr>
          <w:ilvl w:val="0"/>
          <w:numId w:val="1004"/>
        </w:numPr>
        <w:pStyle w:val="Compact"/>
      </w:pPr>
      <w:r>
        <w:t xml:space="preserve">Trained junior pharmacists on German regulations and patient care protocols.</w:t>
      </w:r>
    </w:p>
    <w:p>
      <w:pPr>
        <w:numPr>
          <w:ilvl w:val="0"/>
          <w:numId w:val="1004"/>
        </w:numPr>
        <w:pStyle w:val="Compact"/>
      </w:pPr>
      <w:r>
        <w:t xml:space="preserve">Supported the development of clinical guidelines for medication use in collaboration with medical staff.</w:t>
      </w:r>
    </w:p>
    <w:p>
      <w:pPr>
        <w:pStyle w:val="FirstParagraph"/>
      </w:pPr>
      <w:r>
        <w:rPr>
          <w:bCs/>
          <w:b/>
        </w:rPr>
        <w:t xml:space="preserve">Intern Pharmacist</w:t>
      </w:r>
    </w:p>
    <w:p>
      <w:pPr>
        <w:pStyle w:val="BodyText"/>
      </w:pPr>
      <w:r>
        <w:t xml:space="preserve">Pharmazie-Service GmbH, Berlin | June 2014 – December 2014</w:t>
      </w:r>
    </w:p>
    <w:p>
      <w:pPr>
        <w:numPr>
          <w:ilvl w:val="0"/>
          <w:numId w:val="1005"/>
        </w:numPr>
        <w:pStyle w:val="Compact"/>
      </w:pPr>
      <w:r>
        <w:t xml:space="preserve">Gained experience in community pharmacy operations, including prescription verification and compounding.</w:t>
      </w:r>
    </w:p>
    <w:p>
      <w:pPr>
        <w:numPr>
          <w:ilvl w:val="0"/>
          <w:numId w:val="1005"/>
        </w:numPr>
        <w:pStyle w:val="Compact"/>
      </w:pPr>
      <w:r>
        <w:t xml:space="preserve">Assisted in organizing health campaigns to promote medication adherence among residents in Germany Berlin.</w:t>
      </w:r>
    </w:p>
    <w:p>
      <w:r>
        <w:pict>
          <v:rect style="width:0;height:1.5pt" o:hralign="center" o:hrstd="t" o:hr="t"/>
        </w:pict>
      </w:r>
    </w:p>
    <w:bookmarkEnd w:id="23"/>
    <w:bookmarkStart w:id="24" w:name="certifications-licenses"/>
    <w:p>
      <w:pPr>
        <w:pStyle w:val="Heading2"/>
      </w:pPr>
      <w:r>
        <w:t xml:space="preserve">Certifications &amp; Licenses</w:t>
      </w:r>
    </w:p>
    <w:p>
      <w:pPr>
        <w:pStyle w:val="FirstParagraph"/>
      </w:pPr>
      <w:r>
        <w:rPr>
          <w:bCs/>
          <w:b/>
        </w:rPr>
        <w:t xml:space="preserve">German Pharmacist License (Apothekerkammer)</w:t>
      </w:r>
    </w:p>
    <w:p>
      <w:pPr>
        <w:pStyle w:val="BodyText"/>
      </w:pPr>
      <w:r>
        <w:t xml:space="preserve">Apothekerkammer Berlin | Issued: 2015</w:t>
      </w:r>
    </w:p>
    <w:p>
      <w:pPr>
        <w:pStyle w:val="BodyText"/>
      </w:pPr>
      <w:r>
        <w:rPr>
          <w:bCs/>
          <w:b/>
        </w:rPr>
        <w:t xml:space="preserve">Medication Safety Certification</w:t>
      </w:r>
    </w:p>
    <w:p>
      <w:pPr>
        <w:pStyle w:val="BodyText"/>
      </w:pPr>
      <w:r>
        <w:t xml:space="preserve">Pharmaceutical Association of Germany | Completed: 2017</w:t>
      </w:r>
    </w:p>
    <w:p>
      <w:r>
        <w:pict>
          <v:rect style="width:0;height:1.5pt" o:hralign="center" o:hrstd="t" o:hr="t"/>
        </w:pict>
      </w:r>
    </w:p>
    <w:bookmarkEnd w:id="24"/>
    <w:bookmarkStart w:id="25"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electronic prescription systems (ePA), SAP ERP, and pharmacy management software.</w:t>
      </w:r>
    </w:p>
    <w:p>
      <w:pPr>
        <w:numPr>
          <w:ilvl w:val="0"/>
          <w:numId w:val="1006"/>
        </w:numPr>
        <w:pStyle w:val="Compact"/>
      </w:pPr>
      <w:r>
        <w:rPr>
          <w:bCs/>
          <w:b/>
        </w:rPr>
        <w:t xml:space="preserve">Patient Care:</w:t>
      </w:r>
      <w:r>
        <w:t xml:space="preserve"> </w:t>
      </w:r>
      <w:r>
        <w:t xml:space="preserve">Strong communication and counseling skills to address patient concerns in Germany Berlin.</w:t>
      </w:r>
    </w:p>
    <w:p>
      <w:pPr>
        <w:numPr>
          <w:ilvl w:val="0"/>
          <w:numId w:val="1006"/>
        </w:numPr>
        <w:pStyle w:val="Compact"/>
      </w:pPr>
      <w:r>
        <w:rPr>
          <w:bCs/>
          <w:b/>
        </w:rPr>
        <w:t xml:space="preserve">Regulatory Compliance:</w:t>
      </w:r>
      <w:r>
        <w:t xml:space="preserve"> </w:t>
      </w:r>
      <w:r>
        <w:t xml:space="preserve">In-depth knowledge of German pharmaceutical laws, including the Medicines Act (AMG) and Pharmacy Act (ApBGB).</w:t>
      </w:r>
    </w:p>
    <w:p>
      <w:pPr>
        <w:numPr>
          <w:ilvl w:val="0"/>
          <w:numId w:val="1006"/>
        </w:numPr>
        <w:pStyle w:val="Compact"/>
      </w:pPr>
      <w:r>
        <w:rPr>
          <w:bCs/>
          <w:b/>
        </w:rPr>
        <w:t xml:space="preserve">Language:</w:t>
      </w:r>
      <w:r>
        <w:t xml:space="preserve"> </w:t>
      </w:r>
      <w:r>
        <w:t xml:space="preserve">Fluency in German and English; basic proficiency in French.</w:t>
      </w:r>
    </w:p>
    <w:p>
      <w:r>
        <w:pict>
          <v:rect style="width:0;height:1.5pt" o:hralign="center" o:hrstd="t" o:hr="t"/>
        </w:pict>
      </w:r>
    </w:p>
    <w:bookmarkEnd w:id="25"/>
    <w:bookmarkStart w:id="26" w:name="professional-development"/>
    <w:p>
      <w:pPr>
        <w:pStyle w:val="Heading2"/>
      </w:pPr>
      <w:r>
        <w:t xml:space="preserve">Professional Development</w:t>
      </w:r>
    </w:p>
    <w:p>
      <w:pPr>
        <w:pStyle w:val="FirstParagraph"/>
      </w:pPr>
      <w:r>
        <w:rPr>
          <w:bCs/>
          <w:b/>
        </w:rPr>
        <w:t xml:space="preserve">Certificate in Clinical Pharmacology</w:t>
      </w:r>
    </w:p>
    <w:p>
      <w:pPr>
        <w:pStyle w:val="BodyText"/>
      </w:pPr>
      <w:r>
        <w:t xml:space="preserve">Charité – Universitätsmedizin Berlin | 2019</w:t>
      </w:r>
    </w:p>
    <w:p>
      <w:pPr>
        <w:pStyle w:val="BodyText"/>
      </w:pPr>
      <w:r>
        <w:rPr>
          <w:bCs/>
          <w:b/>
        </w:rPr>
        <w:t xml:space="preserve">Workshop on Digital Transformation in Pharmacy</w:t>
      </w:r>
    </w:p>
    <w:p>
      <w:pPr>
        <w:pStyle w:val="BodyText"/>
      </w:pPr>
      <w:r>
        <w:t xml:space="preserve">German Pharmacists' Association (ABDA) | 2021</w:t>
      </w:r>
    </w:p>
    <w:p>
      <w:r>
        <w:pict>
          <v:rect style="width:0;height:1.5pt" o:hralign="center" o:hrstd="t" o:hr="t"/>
        </w:pict>
      </w:r>
    </w:p>
    <w:bookmarkEnd w:id="26"/>
    <w:bookmarkStart w:id="27" w:name="volunteer-work"/>
    <w:p>
      <w:pPr>
        <w:pStyle w:val="Heading2"/>
      </w:pPr>
      <w:r>
        <w:t xml:space="preserve">Volunteer Work</w:t>
      </w:r>
    </w:p>
    <w:p>
      <w:pPr>
        <w:pStyle w:val="FirstParagraph"/>
      </w:pPr>
      <w:r>
        <w:rPr>
          <w:bCs/>
          <w:b/>
        </w:rPr>
        <w:t xml:space="preserve">Pharmaceutical Advisor</w:t>
      </w:r>
    </w:p>
    <w:p>
      <w:pPr>
        <w:pStyle w:val="BodyText"/>
      </w:pPr>
      <w:r>
        <w:t xml:space="preserve">Volkshilfe Berlin | 2017 – 2019</w:t>
      </w:r>
    </w:p>
    <w:p>
      <w:pPr>
        <w:numPr>
          <w:ilvl w:val="0"/>
          <w:numId w:val="1007"/>
        </w:numPr>
        <w:pStyle w:val="Compact"/>
      </w:pPr>
      <w:r>
        <w:t xml:space="preserve">Provided free medication consultations to low-income patients in Germany Berlin.</w:t>
      </w:r>
    </w:p>
    <w:p>
      <w:pPr>
        <w:numPr>
          <w:ilvl w:val="0"/>
          <w:numId w:val="1007"/>
        </w:numPr>
        <w:pStyle w:val="Compact"/>
      </w:pPr>
      <w:r>
        <w:t xml:space="preserve">Organized workshops on drug safety and healthy living for community members.</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Citizenship:</w:t>
      </w:r>
      <w:r>
        <w:t xml:space="preserve"> </w:t>
      </w:r>
      <w:r>
        <w:t xml:space="preserve">German National |</w:t>
      </w:r>
      <w:r>
        <w:t xml:space="preserve"> </w:t>
      </w:r>
      <w:r>
        <w:rPr>
          <w:bCs/>
          <w:b/>
        </w:rPr>
        <w:t xml:space="preserve">Availability:</w:t>
      </w:r>
      <w:r>
        <w:t xml:space="preserve"> </w:t>
      </w:r>
      <w:r>
        <w:t xml:space="preserve">Immediate</w:t>
      </w:r>
    </w:p>
    <w:p>
      <w:pPr>
        <w:pStyle w:val="BodyText"/>
      </w:pPr>
      <w:r>
        <w:rPr>
          <w:iCs/>
          <w:i/>
        </w:rPr>
        <w:t xml:space="preserve">This Resume is tailored for a Pharmacist role in Germany Berlin, emphasizing expertise in pharmaceutical practices, regulatory compliance, and patient care within the German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Germany Berlin</dc:title>
  <dc:creator/>
  <dc:language>en</dc:language>
  <cp:keywords/>
  <dcterms:created xsi:type="dcterms:W3CDTF">2026-07-18T06:08:04Z</dcterms:created>
  <dcterms:modified xsi:type="dcterms:W3CDTF">2026-07-18T06:08:04Z</dcterms:modified>
</cp:coreProperties>
</file>

<file path=docProps/custom.xml><?xml version="1.0" encoding="utf-8"?>
<Properties xmlns="http://schemas.openxmlformats.org/officeDocument/2006/custom-properties" xmlns:vt="http://schemas.openxmlformats.org/officeDocument/2006/docPropsVTypes"/>
</file>