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1" w:name="john-doe---pharmacist-israel-tel-aviv"/>
    <w:p>
      <w:pPr>
        <w:pStyle w:val="Heading1"/>
      </w:pPr>
      <w:r>
        <w:t xml:space="preserve">John Doe - Pharmacist | Israel Tel Aviv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+972-50-1234567 | john.doe@email.com | Tel Aviv,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8 years of expertise in pharmaceutical services, medication management, and patient care. Specializing in the unique healthcare landscape of Israel Tel Aviv, I am committed to delivering high-quality pharmaceutical solutions that align with the demands of a dynamic urban environment. My background includes roles in community pharmacies, hospital settings, and clinical research, all centered around optimizing medication safety and improving patient outcomes. I am passionate about contributing to the healthcare ecosystem of Tel Aviv while maintaining strict adherence to Israeli regulations and industry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Pharmacy</w:t>
      </w:r>
      <w:r>
        <w:t xml:space="preserve">, Hebrew University of Jerusalem, Israel (Graduated: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Pharmaceutical Sciences</w:t>
      </w:r>
      <w:r>
        <w:t xml:space="preserve">, Tel Aviv University, Israel (Graduated: 2017)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f38f500322669e2f401be0885de347d67b9fca0"/>
    <w:p>
      <w:pPr>
        <w:pStyle w:val="Heading3"/>
      </w:pPr>
      <w:r>
        <w:t xml:space="preserve">Senior Pharmacist | Alyn Hospital, Tel Aviv, Israel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pharmacists and oversaw the dispensing of over 10,000 prescriptions monthly.</w:t>
      </w:r>
    </w:p>
    <w:p>
      <w:pPr>
        <w:numPr>
          <w:ilvl w:val="0"/>
          <w:numId w:val="1002"/>
        </w:numPr>
        <w:pStyle w:val="Compact"/>
      </w:pPr>
      <w:r>
        <w:t xml:space="preserve">Implemented a digital medication tracking system to reduce errors by 35% in collaboration with the hospital’s IT department.</w:t>
      </w:r>
    </w:p>
    <w:p>
      <w:pPr>
        <w:numPr>
          <w:ilvl w:val="0"/>
          <w:numId w:val="1002"/>
        </w:numPr>
        <w:pStyle w:val="Compact"/>
      </w:pPr>
      <w:r>
        <w:t xml:space="preserve">Provided clinical consultations to medical staff on drug interactions, dosage adjustments, and patient-specific therapy plans in Israel Tel Aviv’s multicultural healthcare setting.</w:t>
      </w:r>
    </w:p>
    <w:p>
      <w:pPr>
        <w:numPr>
          <w:ilvl w:val="0"/>
          <w:numId w:val="1002"/>
        </w:numPr>
        <w:pStyle w:val="Compact"/>
      </w:pPr>
      <w:r>
        <w:t xml:space="preserve">Participated in hospital-wide initiatives to improve medication adherence among chronic disease patients, contributing to a 20% increase in patient satisfaction scores.</w:t>
      </w:r>
    </w:p>
    <w:bookmarkEnd w:id="22"/>
    <w:bookmarkStart w:id="23" w:name="X4a879d927f876ed69d21c74f8f375af39d72e9e"/>
    <w:p>
      <w:pPr>
        <w:pStyle w:val="Heading3"/>
      </w:pPr>
      <w:r>
        <w:t xml:space="preserve">Pharmacist | Maccabi Healthcare Services, Tel Aviv, Israel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over 500 patients monthly with prescription fulfillment, counseling on medication use, and monitoring for adverse effects.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 to optimize treatment plans for diabetic and cardiovascular patients in Israel Tel Aviv’s diverse population.</w:t>
      </w:r>
    </w:p>
    <w:p>
      <w:pPr>
        <w:numPr>
          <w:ilvl w:val="0"/>
          <w:numId w:val="1003"/>
        </w:numPr>
        <w:pStyle w:val="Compact"/>
      </w:pPr>
      <w:r>
        <w:t xml:space="preserve">Conducted regular training sessions for pharmacy technicians on new regulations and technologies specific to the Israeli pharmaceutical market.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patient education program focusing on generic medications, reducing costs for insured individuals by 15%.</w:t>
      </w:r>
    </w:p>
    <w:bookmarkEnd w:id="23"/>
    <w:bookmarkStart w:id="24" w:name="X5760c753c3ed4a61551a02eba49bd6f9d2a87c1"/>
    <w:p>
      <w:pPr>
        <w:pStyle w:val="Heading3"/>
      </w:pPr>
      <w:r>
        <w:t xml:space="preserve">Intern Pharmacist | Hadassah Medical Center, Jerusalem, Israel</w:t>
      </w:r>
    </w:p>
    <w:p>
      <w:pPr>
        <w:pStyle w:val="FirstParagraph"/>
      </w:pPr>
      <w:r>
        <w:rPr>
          <w:iCs/>
          <w:i/>
        </w:rPr>
        <w:t xml:space="preserve">July 2014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hospital pharmacy operations, including sterile compounding and chemotherapy preparation.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medication safety protocol for high-risk drugs, adopted by the center’s pharmacology department.</w:t>
      </w:r>
    </w:p>
    <w:p>
      <w:pPr>
        <w:numPr>
          <w:ilvl w:val="0"/>
          <w:numId w:val="1004"/>
        </w:numPr>
        <w:pStyle w:val="Compact"/>
      </w:pPr>
      <w:r>
        <w:t xml:space="preserve">Shadowed senior pharmacists during rounds to understand clinical decision-making processes in Israeli healthcare facilities.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Israel Pharmacy License</w:t>
      </w:r>
      <w:r>
        <w:t xml:space="preserve"> </w:t>
      </w:r>
      <w:r>
        <w:t xml:space="preserve">(Issued by the Israeli Ministry of Health, 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Medication Safety Specialist</w:t>
      </w:r>
      <w:r>
        <w:t xml:space="preserve"> </w:t>
      </w:r>
      <w:r>
        <w:t xml:space="preserve">(American Society of Health-System Pharmacists, 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(Israeli Red Cross, 2018)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Pharmaceutical Knowledge:</w:t>
      </w:r>
      <w:r>
        <w:t xml:space="preserve"> </w:t>
      </w:r>
      <w:r>
        <w:t xml:space="preserve">Expertise in drug interactions, pharmacokinetics, and therapeutic drug monitoring.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Strong ability to conduct patient consultations and provide medication education in both Hebrew and English.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 with Israeli pharmacy management systems (e.g., Medisafe, CliniCal) and electronic prescribing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Israeli pharmaceutical laws, including the Pharmacy Law and Drug Administration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interpersonal skills to build trust with patients and collaborate with healthcare professionals in Tel Aviv’s fast-paced environment.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Israel Pharmacists Association (IPA)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Israeli Society of Hospital Pharmacists (ISHP)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Tel Aviv University Alumni Network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pharmacist at a local clinic in Tel Aviv, providing free consultations to underserved populations.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Focus on improving medication adherence among elderly patients in urban settings like Tel Aviv.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+972-50-1234567 or john.doe@email.com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Pharmacist in Israel Tel Aviv</dc:title>
  <dc:creator/>
  <dc:language>en</dc:language>
  <cp:keywords/>
  <dcterms:created xsi:type="dcterms:W3CDTF">2026-07-23T07:42:04Z</dcterms:created>
  <dcterms:modified xsi:type="dcterms:W3CDTF">2026-07-23T07:42:04Z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