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for</w:t>
      </w:r>
      <w:r>
        <w:t xml:space="preserve"> </w:t>
      </w:r>
      <w:r>
        <w:t xml:space="preserve">Japan</w:t>
      </w:r>
      <w:r>
        <w:t xml:space="preserve"> </w:t>
      </w:r>
      <w:r>
        <w:t xml:space="preserve">Kyoto</w:t>
      </w:r>
    </w:p>
    <w:bookmarkStart w:id="30" w:name="resume-pharmacist-for-japan-kyoto"/>
    <w:p>
      <w:pPr>
        <w:pStyle w:val="Heading1"/>
      </w:pPr>
      <w:r>
        <w:t xml:space="preserve">Resume: Pharmacist for Japan Kyoto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Location:</w:t>
      </w:r>
      <w:r>
        <w:t xml:space="preserve"> </w:t>
      </w:r>
      <w:r>
        <w:t xml:space="preserve">Kyoto, Japan</w:t>
      </w:r>
      <w:r>
        <w:br/>
      </w:r>
      <w:r>
        <w:rPr>
          <w:bCs/>
          <w:b/>
        </w:rPr>
        <w:t xml:space="preserve">Languages:</w:t>
      </w:r>
      <w:r>
        <w:t xml:space="preserve"> </w:t>
      </w:r>
      <w:r>
        <w:t xml:space="preserve">English (fluent), Japanese (proficient)</w:t>
      </w:r>
    </w:p>
    <w:bookmarkEnd w:id="20"/>
    <w:bookmarkStart w:id="21" w:name="professional-summary"/>
    <w:p>
      <w:pPr>
        <w:pStyle w:val="Heading2"/>
      </w:pPr>
      <w:r>
        <w:t xml:space="preserve">Professional Summary</w:t>
      </w:r>
    </w:p>
    <w:p>
      <w:pPr>
        <w:pStyle w:val="FirstParagraph"/>
      </w:pPr>
      <w:r>
        <w:t xml:space="preserve">A dedicated and detail-oriented pharmacist with over [X years] of experience in pharmaceutical services, patient care, and medication management. Committed to upholding the high standards of healthcare in Japan, particularly within Kyoto’s dynamic medical landscape. Proficient in both international pharmaceutical practices and Japanese healthcare protocols, with a strong focus on patient-centered care. Eager to contribute expertise to Kyoto’s community pharmacies and hospitals while adapting to the cultural nuances of Japan's healthcare system.</w:t>
      </w:r>
    </w:p>
    <w:bookmarkEnd w:id="21"/>
    <w:bookmarkStart w:id="22" w:name="education"/>
    <w:p>
      <w:pPr>
        <w:pStyle w:val="Heading2"/>
      </w:pPr>
      <w:r>
        <w:t xml:space="preserve">Education</w:t>
      </w:r>
    </w:p>
    <w:p>
      <w:pPr>
        <w:pStyle w:val="FirstParagraph"/>
      </w:pPr>
      <w:r>
        <w:rPr>
          <w:bCs/>
          <w:b/>
        </w:rPr>
        <w:t xml:space="preserve">Bachelor of Science in Pharmacy</w:t>
      </w:r>
      <w:r>
        <w:br/>
      </w:r>
      <w:r>
        <w:t xml:space="preserve">[University Name], [City, Country]</w:t>
      </w:r>
      <w:r>
        <w:br/>
      </w:r>
      <w:r>
        <w:t xml:space="preserve">Graduated: [Year]</w:t>
      </w:r>
    </w:p>
    <w:p>
      <w:pPr>
        <w:pStyle w:val="BodyText"/>
      </w:pPr>
      <w:r>
        <w:rPr>
          <w:bCs/>
          <w:b/>
        </w:rPr>
        <w:t xml:space="preserve">Certification in Pharmaceutical Practice</w:t>
      </w:r>
      <w:r>
        <w:br/>
      </w:r>
      <w:r>
        <w:t xml:space="preserve">[Relevant Institution or Certification Body], [City, Country]</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Pharmacist</w:t>
      </w:r>
      <w:r>
        <w:br/>
      </w:r>
      <w:r>
        <w:t xml:space="preserve">[Pharmacy Name], Kyoto, Japan</w:t>
      </w:r>
      <w:r>
        <w:br/>
      </w:r>
      <w:r>
        <w:t xml:space="preserve">January 2020 – Present</w:t>
      </w:r>
      <w:r>
        <w:br/>
      </w:r>
      <w:r>
        <w:t xml:space="preserve">- Managed prescription medications and over-the-counter drugs for a diverse patient base in Kyoto.</w:t>
      </w:r>
      <w:r>
        <w:br/>
      </w:r>
      <w:r>
        <w:t xml:space="preserve">- Provided personalized medication counseling to patients, emphasizing safety and efficacy.</w:t>
      </w:r>
      <w:r>
        <w:br/>
      </w:r>
      <w:r>
        <w:t xml:space="preserve">- Collaborated with local healthcare professionals to ensure accurate drug dispensing and adherence to Japanese pharmaceutical regulations.</w:t>
      </w:r>
      <w:r>
        <w:br/>
      </w:r>
      <w:r>
        <w:t xml:space="preserve">- Maintained inventory systems and ensured compliance with Japan’s stringent pharmacy standards.</w:t>
      </w:r>
    </w:p>
    <w:p>
      <w:pPr>
        <w:pStyle w:val="BodyText"/>
      </w:pPr>
      <w:r>
        <w:rPr>
          <w:bCs/>
          <w:b/>
        </w:rPr>
        <w:t xml:space="preserve">Pharmaceutical Intern</w:t>
      </w:r>
      <w:r>
        <w:br/>
      </w:r>
      <w:r>
        <w:t xml:space="preserve">[Hospital or Pharmacy Name], Kyoto, Japan</w:t>
      </w:r>
      <w:r>
        <w:br/>
      </w:r>
      <w:r>
        <w:t xml:space="preserve">June 2018 – December 2019</w:t>
      </w:r>
      <w:r>
        <w:br/>
      </w:r>
      <w:r>
        <w:t xml:space="preserve">- Assisted in the preparation and distribution of medications under the supervision of licensed pharmacists.</w:t>
      </w:r>
      <w:r>
        <w:br/>
      </w:r>
      <w:r>
        <w:t xml:space="preserve">- Conducted medication reviews for patients with chronic conditions, aligning with Kyoto’s healthcare initiatives.</w:t>
      </w:r>
      <w:r>
        <w:br/>
      </w:r>
      <w:r>
        <w:t xml:space="preserve">- Participated in community health programs to raise awareness about proper medication use and disease prevention.</w:t>
      </w:r>
    </w:p>
    <w:bookmarkEnd w:id="23"/>
    <w:bookmarkStart w:id="24" w:name="certifications-and-licenses"/>
    <w:p>
      <w:pPr>
        <w:pStyle w:val="Heading2"/>
      </w:pPr>
      <w:r>
        <w:t xml:space="preserve">Certifications and Licenses</w:t>
      </w:r>
    </w:p>
    <w:p>
      <w:pPr>
        <w:pStyle w:val="FirstParagraph"/>
      </w:pPr>
      <w:r>
        <w:rPr>
          <w:bCs/>
          <w:b/>
        </w:rPr>
        <w:t xml:space="preserve">Japanese Pharmaceutical License</w:t>
      </w:r>
      <w:r>
        <w:br/>
      </w:r>
      <w:r>
        <w:t xml:space="preserve">Issued by the Japanese Ministry of Health, Labour and Welfare</w:t>
      </w:r>
      <w:r>
        <w:br/>
      </w:r>
      <w:r>
        <w:t xml:space="preserve">Valid: [Year]</w:t>
      </w:r>
    </w:p>
    <w:p>
      <w:pPr>
        <w:pStyle w:val="BodyText"/>
      </w:pPr>
      <w:r>
        <w:rPr>
          <w:bCs/>
          <w:b/>
        </w:rPr>
        <w:t xml:space="preserve">International Pharmacy Certification</w:t>
      </w:r>
      <w:r>
        <w:br/>
      </w:r>
      <w:r>
        <w:t xml:space="preserve">[Certifying Body], [Country]</w:t>
      </w:r>
      <w:r>
        <w:br/>
      </w:r>
      <w:r>
        <w:t xml:space="preserve">Valid: [Year]</w:t>
      </w:r>
    </w:p>
    <w:bookmarkEnd w:id="24"/>
    <w:bookmarkStart w:id="25" w:name="X0c72cb1a33bda031dfc502e4d45eb1c14594590"/>
    <w:p>
      <w:pPr>
        <w:pStyle w:val="Heading2"/>
      </w:pPr>
      <w:r>
        <w:t xml:space="preserve">Skills Relevant to Japan Kyoto Pharmacy Practice</w:t>
      </w:r>
    </w:p>
    <w:p>
      <w:pPr>
        <w:numPr>
          <w:ilvl w:val="0"/>
          <w:numId w:val="1001"/>
        </w:numPr>
        <w:pStyle w:val="Compact"/>
      </w:pPr>
      <w:r>
        <w:t xml:space="preserve">Expertise in Japanese pharmaceutical terminology and drug nomenclature.</w:t>
      </w:r>
    </w:p>
    <w:p>
      <w:pPr>
        <w:numPr>
          <w:ilvl w:val="0"/>
          <w:numId w:val="1001"/>
        </w:numPr>
        <w:pStyle w:val="Compact"/>
      </w:pPr>
      <w:r>
        <w:t xml:space="preserve">Proficiency in using electronic prescription systems common in Kyoto’s pharmacies.</w:t>
      </w:r>
    </w:p>
    <w:p>
      <w:pPr>
        <w:numPr>
          <w:ilvl w:val="0"/>
          <w:numId w:val="1001"/>
        </w:numPr>
        <w:pStyle w:val="Compact"/>
      </w:pPr>
      <w:r>
        <w:t xml:space="preserve">Strong knowledge of Japan’s healthcare policies, including the Pharmaceutical Affairs Law (Pharmaceuticals and Medical Devices Act).</w:t>
      </w:r>
    </w:p>
    <w:p>
      <w:pPr>
        <w:numPr>
          <w:ilvl w:val="0"/>
          <w:numId w:val="1001"/>
        </w:numPr>
        <w:pStyle w:val="Compact"/>
      </w:pPr>
      <w:r>
        <w:t xml:space="preserve">Cultural competency to navigate Japan’s hierarchical and detail-oriented work environment.</w:t>
      </w:r>
    </w:p>
    <w:p>
      <w:pPr>
        <w:numPr>
          <w:ilvl w:val="0"/>
          <w:numId w:val="1001"/>
        </w:numPr>
        <w:pStyle w:val="Compact"/>
      </w:pPr>
      <w:r>
        <w:t xml:space="preserve">Ability to communicate effectively with patients in Japanese, ensuring clear instructions on medication use.</w:t>
      </w:r>
    </w:p>
    <w:p>
      <w:pPr>
        <w:numPr>
          <w:ilvl w:val="0"/>
          <w:numId w:val="1001"/>
        </w:numPr>
        <w:pStyle w:val="Compact"/>
      </w:pPr>
      <w:r>
        <w:t xml:space="preserve">Experience in managing pharmaceutical inventory and adhering to Kyoto’s strict quality control standards.</w:t>
      </w:r>
    </w:p>
    <w:bookmarkEnd w:id="25"/>
    <w:bookmarkStart w:id="26" w:name="cultural-adaptability-and-local-insights"/>
    <w:p>
      <w:pPr>
        <w:pStyle w:val="Heading2"/>
      </w:pPr>
      <w:r>
        <w:t xml:space="preserve">Cultural Adaptability and Local Insights</w:t>
      </w:r>
    </w:p>
    <w:p>
      <w:pPr>
        <w:pStyle w:val="FirstParagraph"/>
      </w:pPr>
      <w:r>
        <w:t xml:space="preserve">Having worked in Japan for [X years], I have developed a deep understanding of Kyoto’s healthcare culture. The city is known for its emphasis on precision, respect for tradition, and a strong community-focused approach to medicine. As a pharmacist in Kyoto, I have embraced the values of diligence, punctuality, and attention to detail that are integral to Japanese work ethics. My ability to adapt to local practices—such as the use of traditional Kampo (herbal) medicines alongside modern pharmaceuticals—has enabled me to serve patients more effectively.</w:t>
      </w:r>
    </w:p>
    <w:bookmarkEnd w:id="26"/>
    <w:bookmarkStart w:id="27" w:name="professional-achievements"/>
    <w:p>
      <w:pPr>
        <w:pStyle w:val="Heading2"/>
      </w:pPr>
      <w:r>
        <w:t xml:space="preserve">Professional Achievements</w:t>
      </w:r>
    </w:p>
    <w:p>
      <w:pPr>
        <w:numPr>
          <w:ilvl w:val="0"/>
          <w:numId w:val="1002"/>
        </w:numPr>
        <w:pStyle w:val="Compact"/>
      </w:pPr>
      <w:r>
        <w:t xml:space="preserve">Recognized as "Top Pharmacist" by [Local Organization] in 2022 for outstanding service in Kyoto’s healthcare sector.</w:t>
      </w:r>
    </w:p>
    <w:p>
      <w:pPr>
        <w:numPr>
          <w:ilvl w:val="0"/>
          <w:numId w:val="1002"/>
        </w:numPr>
        <w:pStyle w:val="Compact"/>
      </w:pPr>
      <w:r>
        <w:t xml:space="preserve">Implemented a digital medication tracking system that reduced prescription errors by 15% at my previous workplace.</w:t>
      </w:r>
    </w:p>
    <w:p>
      <w:pPr>
        <w:numPr>
          <w:ilvl w:val="0"/>
          <w:numId w:val="1002"/>
        </w:numPr>
        <w:pStyle w:val="Compact"/>
      </w:pPr>
      <w:r>
        <w:t xml:space="preserve">Contributed to a community health initiative in Kyoto, educating over 500 residents on the safe use of medications during the pandemic.</w:t>
      </w:r>
    </w:p>
    <w:bookmarkEnd w:id="27"/>
    <w:bookmarkStart w:id="28" w:name="additional-information"/>
    <w:p>
      <w:pPr>
        <w:pStyle w:val="Heading2"/>
      </w:pPr>
      <w:r>
        <w:t xml:space="preserve">Additional Information</w:t>
      </w:r>
    </w:p>
    <w:p>
      <w:pPr>
        <w:pStyle w:val="FirstParagraph"/>
      </w:pPr>
      <w:r>
        <w:rPr>
          <w:bCs/>
          <w:b/>
        </w:rPr>
        <w:t xml:space="preserve">Volunteer Experience:</w:t>
      </w:r>
      <w:r>
        <w:br/>
      </w:r>
      <w:r>
        <w:t xml:space="preserve">- Participated in annual health fairs in Kyoto, providing free medication consultations and screening services.</w:t>
      </w:r>
      <w:r>
        <w:br/>
      </w:r>
      <w:r>
        <w:t xml:space="preserve">- Supported local NGOs in distributing essential medicines to underserved communities.</w:t>
      </w:r>
    </w:p>
    <w:p>
      <w:pPr>
        <w:pStyle w:val="BodyText"/>
      </w:pPr>
      <w:r>
        <w:rPr>
          <w:bCs/>
          <w:b/>
        </w:rPr>
        <w:t xml:space="preserve">Professional Affiliations:</w:t>
      </w:r>
      <w:r>
        <w:br/>
      </w:r>
      <w:r>
        <w:t xml:space="preserve">- Member of the Japan Pharmacists Association (JPhA)</w:t>
      </w:r>
      <w:r>
        <w:br/>
      </w:r>
      <w:r>
        <w:t xml:space="preserve">- Active participant in Kyoto’s Pharmaceutical Society meetings and workshops.</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a Pharmacist position in Japan, with specific emphasis on Kyoto’s healthcare environment. It highlights the necessary skills, certifications, and cultural adaptability required to excel in the Japanese pharmaceutical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for Japan Kyoto</dc:title>
  <dc:creator/>
  <dc:language>en</dc:language>
  <cp:keywords/>
  <dcterms:created xsi:type="dcterms:W3CDTF">2026-07-23T11:10:00Z</dcterms:created>
  <dcterms:modified xsi:type="dcterms:W3CDTF">2026-07-23T11:10:00Z</dcterms:modified>
</cp:coreProperties>
</file>

<file path=docProps/custom.xml><?xml version="1.0" encoding="utf-8"?>
<Properties xmlns="http://schemas.openxmlformats.org/officeDocument/2006/custom-properties" xmlns:vt="http://schemas.openxmlformats.org/officeDocument/2006/docPropsVTypes"/>
</file>