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Kazakhstan</w:t>
      </w:r>
      <w:r>
        <w:t xml:space="preserve"> </w:t>
      </w:r>
      <w:r>
        <w:t xml:space="preserve">Almaty</w:t>
      </w:r>
    </w:p>
    <w:bookmarkStart w:id="20" w:name="pharmacist-resume"/>
    <w:p>
      <w:pPr>
        <w:pStyle w:val="Heading1"/>
      </w:pPr>
      <w:r>
        <w:t xml:space="preserve">Pharmacist Resume</w:t>
      </w:r>
    </w:p>
    <w:p>
      <w:pPr>
        <w:pStyle w:val="FirstParagraph"/>
      </w:pPr>
      <w:r>
        <w:t xml:space="preserve">Kazakhstan Almaty | Professional Pharmacy Expertise</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Aigerim Nurtazinova</w:t>
      </w:r>
      <w:r>
        <w:br/>
      </w:r>
      <w:r>
        <w:rPr>
          <w:bCs/>
          <w:b/>
        </w:rPr>
        <w:t xml:space="preserve">Phone:</w:t>
      </w:r>
      <w:r>
        <w:t xml:space="preserve"> </w:t>
      </w:r>
      <w:r>
        <w:t xml:space="preserve">+7 (701) 123-4567</w:t>
      </w:r>
      <w:r>
        <w:br/>
      </w:r>
      <w:r>
        <w:rPr>
          <w:bCs/>
          <w:b/>
        </w:rPr>
        <w:t xml:space="preserve">Email:</w:t>
      </w:r>
      <w:r>
        <w:t xml:space="preserve"> </w:t>
      </w:r>
      <w:r>
        <w:t xml:space="preserve">aigerim.pharma@kzmail.kz</w:t>
      </w:r>
      <w:r>
        <w:br/>
      </w:r>
      <w:r>
        <w:rPr>
          <w:bCs/>
          <w:b/>
        </w:rPr>
        <w:t xml:space="preserve">Address:</w:t>
      </w:r>
      <w:r>
        <w:t xml:space="preserve"> </w:t>
      </w:r>
      <w:r>
        <w:t xml:space="preserve">Almaty, Kazakhstan | 050042</w:t>
      </w:r>
    </w:p>
    <w:bookmarkEnd w:id="21"/>
    <w:bookmarkStart w:id="22" w:name="professional-summary"/>
    <w:p>
      <w:pPr>
        <w:pStyle w:val="Heading2"/>
      </w:pPr>
      <w:r>
        <w:t xml:space="preserve">Professional Summary</w:t>
      </w:r>
    </w:p>
    <w:p>
      <w:pPr>
        <w:pStyle w:val="FirstParagraph"/>
      </w:pPr>
      <w:r>
        <w:t xml:space="preserve">Dedicated and licensed Pharmacist with over 8 years of experience in pharmaceutical services, specializing in patient care, medication management, and pharmacy operations. A graduate of the Kazakh National Medical University (KNMU) and a certified professional in the Republic of Kazakhstan. Proven expertise in dispensing medications, counseling patients on treatment regimens, and collaborating with healthcare providers to ensure safe and effective therapies. Committed to delivering high-quality pharmaceutical services tailored to the unique needs of communities in Kazakhstan Almaty.</w:t>
      </w:r>
    </w:p>
    <w:bookmarkEnd w:id="22"/>
    <w:bookmarkStart w:id="25" w:name="work-experience"/>
    <w:p>
      <w:pPr>
        <w:pStyle w:val="Heading2"/>
      </w:pPr>
      <w:r>
        <w:t xml:space="preserve">Work Experience</w:t>
      </w:r>
    </w:p>
    <w:bookmarkStart w:id="23" w:name="X713920b7a6a27b2c8541a2114f759f26a752029"/>
    <w:p>
      <w:pPr>
        <w:pStyle w:val="Heading3"/>
      </w:pPr>
      <w:r>
        <w:t xml:space="preserve">Kazakh Pharmaceutical Services (KPS) - Almaty, Kazakhstan</w:t>
      </w:r>
    </w:p>
    <w:p>
      <w:pPr>
        <w:pStyle w:val="FirstParagraph"/>
      </w:pPr>
      <w:r>
        <w:rPr>
          <w:iCs/>
          <w:i/>
        </w:rPr>
        <w:t xml:space="preserve">Pharmacist | July 2018 – Present</w:t>
      </w:r>
    </w:p>
    <w:p>
      <w:pPr>
        <w:numPr>
          <w:ilvl w:val="0"/>
          <w:numId w:val="1001"/>
        </w:numPr>
        <w:pStyle w:val="Compact"/>
      </w:pPr>
      <w:r>
        <w:t xml:space="preserve">Managed daily pharmacy operations, including prescription verification, medication dispensing, and inventory control for over 500 patients per day.</w:t>
      </w:r>
    </w:p>
    <w:p>
      <w:pPr>
        <w:numPr>
          <w:ilvl w:val="0"/>
          <w:numId w:val="1001"/>
        </w:numPr>
        <w:pStyle w:val="Compact"/>
      </w:pPr>
      <w:r>
        <w:t xml:space="preserve">Provided patient counseling on drug interactions, side effects, and adherence to prescribed treatments in both Kazakh and Russian languages.</w:t>
      </w:r>
    </w:p>
    <w:p>
      <w:pPr>
        <w:numPr>
          <w:ilvl w:val="0"/>
          <w:numId w:val="1001"/>
        </w:numPr>
        <w:pStyle w:val="Compact"/>
      </w:pPr>
      <w:r>
        <w:t xml:space="preserve">Collaborated with physicians and nurses to optimize medication therapy plans for chronic disease management, including diabetes, hypertension, and respiratory conditions.</w:t>
      </w:r>
    </w:p>
    <w:p>
      <w:pPr>
        <w:numPr>
          <w:ilvl w:val="0"/>
          <w:numId w:val="1001"/>
        </w:numPr>
        <w:pStyle w:val="Compact"/>
      </w:pPr>
      <w:r>
        <w:t xml:space="preserve">Implemented a digital prescription tracking system to reduce errors by 30% and improve workflow efficiency in the Almaty branch.</w:t>
      </w:r>
    </w:p>
    <w:p>
      <w:pPr>
        <w:numPr>
          <w:ilvl w:val="0"/>
          <w:numId w:val="1001"/>
        </w:numPr>
        <w:pStyle w:val="Compact"/>
      </w:pPr>
      <w:r>
        <w:t xml:space="preserve">Conducted monthly educational seminars for patients on public health topics such as vaccination protocols and safe medication use in Kazakhstan Almaty.</w:t>
      </w:r>
    </w:p>
    <w:bookmarkEnd w:id="23"/>
    <w:bookmarkStart w:id="24" w:name="X3c533d8b2a309a5b70601475005e74e27ff6669"/>
    <w:p>
      <w:pPr>
        <w:pStyle w:val="Heading3"/>
      </w:pPr>
      <w:r>
        <w:t xml:space="preserve">Almaty General Hospital - Pharmacy Department</w:t>
      </w:r>
    </w:p>
    <w:p>
      <w:pPr>
        <w:pStyle w:val="FirstParagraph"/>
      </w:pPr>
      <w:r>
        <w:rPr>
          <w:iCs/>
          <w:i/>
        </w:rPr>
        <w:t xml:space="preserve">Pharmacist Intern | June 2016 – June 2018</w:t>
      </w:r>
    </w:p>
    <w:p>
      <w:pPr>
        <w:numPr>
          <w:ilvl w:val="0"/>
          <w:numId w:val="1002"/>
        </w:numPr>
        <w:pStyle w:val="Compact"/>
      </w:pPr>
      <w:r>
        <w:t xml:space="preserve">Aided in the preparation and distribution of medications to inpatients, ensuring compliance with Kazakhstan's national pharmaceutical standards.</w:t>
      </w:r>
    </w:p>
    <w:p>
      <w:pPr>
        <w:numPr>
          <w:ilvl w:val="0"/>
          <w:numId w:val="1002"/>
        </w:numPr>
        <w:pStyle w:val="Compact"/>
      </w:pPr>
      <w:r>
        <w:t xml:space="preserve">Supported clinical pharmacists in reviewing drug therapies for patients admitted to the cardiology and oncology departments.</w:t>
      </w:r>
    </w:p>
    <w:p>
      <w:pPr>
        <w:numPr>
          <w:ilvl w:val="0"/>
          <w:numId w:val="1002"/>
        </w:numPr>
        <w:pStyle w:val="Compact"/>
      </w:pPr>
      <w:r>
        <w:t xml:space="preserve">Trained new pharmacy technicians on proper handling of controlled substances, adhering to the strict regulations of Kazakhstan Almaty’s healthcare system.</w:t>
      </w:r>
    </w:p>
    <w:p>
      <w:pPr>
        <w:numPr>
          <w:ilvl w:val="0"/>
          <w:numId w:val="1002"/>
        </w:numPr>
        <w:pStyle w:val="Compact"/>
      </w:pPr>
      <w:r>
        <w:t xml:space="preserve">Contributed to a hospital-wide initiative to reduce prescription errors by 25% through systematic audits and staff training programs.</w:t>
      </w:r>
    </w:p>
    <w:bookmarkEnd w:id="24"/>
    <w:bookmarkEnd w:id="25"/>
    <w:bookmarkStart w:id="27" w:name="education"/>
    <w:p>
      <w:pPr>
        <w:pStyle w:val="Heading2"/>
      </w:pPr>
      <w:r>
        <w:t xml:space="preserve">Education</w:t>
      </w:r>
    </w:p>
    <w:bookmarkStart w:id="26" w:name="kazakh-national-medical-university-knmu"/>
    <w:p>
      <w:pPr>
        <w:pStyle w:val="Heading3"/>
      </w:pPr>
      <w:r>
        <w:t xml:space="preserve">Kazakh National Medical University (KNMU)</w:t>
      </w:r>
    </w:p>
    <w:p>
      <w:pPr>
        <w:pStyle w:val="FirstParagraph"/>
      </w:pPr>
      <w:r>
        <w:rPr>
          <w:iCs/>
          <w:i/>
        </w:rPr>
        <w:t xml:space="preserve">Bachelor of Pharmacy | Graduated: June 2016</w:t>
      </w:r>
    </w:p>
    <w:p>
      <w:pPr>
        <w:numPr>
          <w:ilvl w:val="0"/>
          <w:numId w:val="1003"/>
        </w:numPr>
        <w:pStyle w:val="Compact"/>
      </w:pPr>
      <w:r>
        <w:t xml:space="preserve">Relevant coursework: Pharmacology, Medicinal Chemistry, Pharmaceutical Technology, and Public Health Policy in Kazakhstan.</w:t>
      </w:r>
    </w:p>
    <w:p>
      <w:pPr>
        <w:numPr>
          <w:ilvl w:val="0"/>
          <w:numId w:val="1003"/>
        </w:numPr>
        <w:pStyle w:val="Compact"/>
      </w:pPr>
      <w:r>
        <w:t xml:space="preserve">Graduated with honors, ranking in the top 10% of the class.</w:t>
      </w:r>
    </w:p>
    <w:p>
      <w:pPr>
        <w:numPr>
          <w:ilvl w:val="0"/>
          <w:numId w:val="1003"/>
        </w:numPr>
        <w:pStyle w:val="Compact"/>
      </w:pPr>
      <w:r>
        <w:t xml:space="preserve">Participated in a research project on "Optimizing Drug Dispensing Practices in Rural Pharmacies of Kazakhstan Almaty."</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National Licensing Exam for Pharmacists (Kazakhstan) | 2018</w:t>
      </w:r>
      <w:r>
        <w:t xml:space="preserve"> </w:t>
      </w:r>
      <w:r>
        <w:t xml:space="preserve">– Passed with distinction.</w:t>
      </w:r>
    </w:p>
    <w:p>
      <w:pPr>
        <w:numPr>
          <w:ilvl w:val="0"/>
          <w:numId w:val="1004"/>
        </w:numPr>
        <w:pStyle w:val="Compact"/>
      </w:pPr>
      <w:r>
        <w:rPr>
          <w:bCs/>
          <w:b/>
        </w:rPr>
        <w:t xml:space="preserve">Pharmaceutical Safety and Quality Management | Kazakh Ministry of Health, 2020</w:t>
      </w:r>
      <w:r>
        <w:t xml:space="preserve"> </w:t>
      </w:r>
      <w:r>
        <w:t xml:space="preserve">– Completed advanced training on regulatory compliance in Kazakhstan Almaty.</w:t>
      </w:r>
    </w:p>
    <w:p>
      <w:pPr>
        <w:numPr>
          <w:ilvl w:val="0"/>
          <w:numId w:val="1004"/>
        </w:numPr>
        <w:pStyle w:val="Compact"/>
      </w:pPr>
      <w:r>
        <w:rPr>
          <w:bCs/>
          <w:b/>
        </w:rPr>
        <w:t xml:space="preserve">CPR Certification | American Heart Association, 2019</w:t>
      </w:r>
      <w:r>
        <w:t xml:space="preserve"> </w:t>
      </w:r>
      <w:r>
        <w:t xml:space="preserve">– Valid for healthcare professionals in Kazakhstan.</w:t>
      </w:r>
    </w:p>
    <w:bookmarkEnd w:id="28"/>
    <w:bookmarkStart w:id="29" w:name="skills"/>
    <w:p>
      <w:pPr>
        <w:pStyle w:val="Heading2"/>
      </w:pPr>
      <w:r>
        <w:t xml:space="preserve">Skills</w:t>
      </w:r>
    </w:p>
    <w:p>
      <w:pPr>
        <w:numPr>
          <w:ilvl w:val="0"/>
          <w:numId w:val="1005"/>
        </w:numPr>
        <w:pStyle w:val="Compact"/>
      </w:pPr>
      <w:r>
        <w:rPr>
          <w:bCs/>
          <w:b/>
        </w:rPr>
        <w:t xml:space="preserve">Pharmaceutical Expertise:</w:t>
      </w:r>
      <w:r>
        <w:t xml:space="preserve"> </w:t>
      </w:r>
      <w:r>
        <w:t xml:space="preserve">Prescription validation, compounding, and drug therapy monitoring.</w:t>
      </w:r>
    </w:p>
    <w:p>
      <w:pPr>
        <w:numPr>
          <w:ilvl w:val="0"/>
          <w:numId w:val="1005"/>
        </w:numPr>
        <w:pStyle w:val="Compact"/>
      </w:pPr>
      <w:r>
        <w:rPr>
          <w:bCs/>
          <w:b/>
        </w:rPr>
        <w:t xml:space="preserve">Languages:</w:t>
      </w:r>
      <w:r>
        <w:t xml:space="preserve"> </w:t>
      </w:r>
      <w:r>
        <w:t xml:space="preserve">Kazakh (fluent), Russian (fluent), English (intermediate).</w:t>
      </w:r>
    </w:p>
    <w:p>
      <w:pPr>
        <w:numPr>
          <w:ilvl w:val="0"/>
          <w:numId w:val="1005"/>
        </w:numPr>
        <w:pStyle w:val="Compact"/>
      </w:pPr>
      <w:r>
        <w:rPr>
          <w:bCs/>
          <w:b/>
        </w:rPr>
        <w:t xml:space="preserve">Technical Skills:</w:t>
      </w:r>
      <w:r>
        <w:t xml:space="preserve"> </w:t>
      </w:r>
      <w:r>
        <w:t xml:space="preserve">Proficient in pharmacy management software like PHARMA-100 and electronic prescribing systems used in Kazakhstan Almaty.</w:t>
      </w:r>
    </w:p>
    <w:p>
      <w:pPr>
        <w:numPr>
          <w:ilvl w:val="0"/>
          <w:numId w:val="1005"/>
        </w:numPr>
        <w:pStyle w:val="Compact"/>
      </w:pPr>
      <w:r>
        <w:rPr>
          <w:bCs/>
          <w:b/>
        </w:rPr>
        <w:t xml:space="preserve">Clinical Collaboration:</w:t>
      </w:r>
      <w:r>
        <w:t xml:space="preserve"> </w:t>
      </w:r>
      <w:r>
        <w:t xml:space="preserve">Strong communication with physicians, nurses, and patients to ensure optimal care.</w:t>
      </w:r>
    </w:p>
    <w:p>
      <w:pPr>
        <w:numPr>
          <w:ilvl w:val="0"/>
          <w:numId w:val="1005"/>
        </w:numPr>
        <w:pStyle w:val="Compact"/>
      </w:pPr>
      <w:r>
        <w:rPr>
          <w:bCs/>
          <w:b/>
        </w:rPr>
        <w:t xml:space="preserve">Regulatory Compliance:</w:t>
      </w:r>
      <w:r>
        <w:t xml:space="preserve"> </w:t>
      </w:r>
      <w:r>
        <w:t xml:space="preserve">Deep understanding of Kazakhstani pharmaceutical laws and guidelines for pharmacies in Almaty.</w:t>
      </w:r>
    </w:p>
    <w:bookmarkEnd w:id="29"/>
    <w:bookmarkStart w:id="30" w:name="additional-information"/>
    <w:p>
      <w:pPr>
        <w:pStyle w:val="Heading2"/>
      </w:pPr>
      <w:r>
        <w:t xml:space="preserve">Additional Information</w:t>
      </w:r>
    </w:p>
    <w:p>
      <w:pPr>
        <w:pStyle w:val="FirstParagraph"/>
      </w:pPr>
      <w:r>
        <w:t xml:space="preserve">Volunteer Pharmacist at the "Health for All" initiative in Almaty, providing free medication consultations to low-income families. Member of the Kazakh Pharmacists’ Association (KPA) and active participant in regional pharmacy conferences focusing on innovation in Kazakhstan's healthcare sector. A proponent of integrating traditional Kazakh medicine with modern pharmaceutical practices to enhance patient outcomes.</w:t>
      </w:r>
    </w:p>
    <w:bookmarkEnd w:id="30"/>
    <w:bookmarkStart w:id="31" w:name="personal-statement"/>
    <w:p>
      <w:pPr>
        <w:pStyle w:val="Heading2"/>
      </w:pPr>
      <w:r>
        <w:t xml:space="preserve">Personal Statement</w:t>
      </w:r>
    </w:p>
    <w:p>
      <w:pPr>
        <w:pStyle w:val="FirstParagraph"/>
      </w:pPr>
      <w:r>
        <w:t xml:space="preserve">As a pharmacist based in Kazakhstan Almaty, I am driven by the mission to improve public health through accessible, ethical, and patient-centered care. My experience in both hospital and retail pharmacy settings has equipped me with the skills to navigate the unique challenges of Kazakhstan's healthcare landscape. I am passionate about contributing to the growth of pharmaceutical services in Almaty and ensuring that every individual receives safe, effective, and compassionate care. With a commitment to lifelong learning and professional excellence, I aim to be a trusted resource for patients, healthcare providers, and the broader community.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Kazakhstan Almaty</dc:title>
  <dc:creator/>
  <dc:language>en</dc:language>
  <cp:keywords/>
  <dcterms:created xsi:type="dcterms:W3CDTF">2026-07-21T16:56:32Z</dcterms:created>
  <dcterms:modified xsi:type="dcterms:W3CDTF">2026-07-21T16:56:32Z</dcterms:modified>
</cp:coreProperties>
</file>

<file path=docProps/custom.xml><?xml version="1.0" encoding="utf-8"?>
<Properties xmlns="http://schemas.openxmlformats.org/officeDocument/2006/custom-properties" xmlns:vt="http://schemas.openxmlformats.org/officeDocument/2006/docPropsVTypes"/>
</file>