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7" w:name="resume"/>
    <w:p>
      <w:pPr>
        <w:pStyle w:val="Heading1"/>
      </w:pPr>
      <w:r>
        <w:t xml:space="preserve">Resume</w:t>
      </w:r>
    </w:p>
    <w:bookmarkStart w:id="36" w:name="pharmacist-saudi-arabia-riyadh"/>
    <w:p>
      <w:pPr>
        <w:pStyle w:val="Heading2"/>
      </w:pPr>
      <w:r>
        <w:t xml:space="preserve">Pharmacist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Al-Malki</w:t>
      </w:r>
      <w:r>
        <w:br/>
      </w:r>
      <w:r>
        <w:rPr>
          <w:bCs/>
          <w:b/>
        </w:rPr>
        <w:t xml:space="preserve">Address:</w:t>
      </w:r>
      <w:r>
        <w:t xml:space="preserve"> </w:t>
      </w:r>
      <w:r>
        <w:t xml:space="preserve">Riyadh, Saudi Arabia</w:t>
      </w:r>
      <w:r>
        <w:br/>
      </w:r>
      <w:r>
        <w:rPr>
          <w:bCs/>
          <w:b/>
        </w:rPr>
        <w:t xml:space="preserve">Email:</w:t>
      </w:r>
      <w:r>
        <w:t xml:space="preserve"> </w:t>
      </w:r>
      <w:r>
        <w:t xml:space="preserve">ahmed.al-malki@example.com</w:t>
      </w:r>
      <w:r>
        <w:br/>
      </w:r>
      <w:r>
        <w:rPr>
          <w:bCs/>
          <w:b/>
        </w:rPr>
        <w:t xml:space="preserve">Phone:</w:t>
      </w:r>
      <w:r>
        <w:t xml:space="preserve"> </w:t>
      </w:r>
      <w:r>
        <w:t xml:space="preserve">+966 55 1234 5678</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Saudi Arabia Riyadh, specializing in medication management, patient counseling, and pharmacy operations. Proven track record in delivering high-quality pharmaceutical services aligned with the healthcare standards of Saudi Arabia. Committed to advancing public health through ethical practices and innovation in pharmacy care. Strong understanding of the unique healthcare landscape in Riyadh and a passion for contributing to the Kingdom's Vision 2030 goals through professional excellence.</w:t>
      </w:r>
    </w:p>
    <w:bookmarkEnd w:id="21"/>
    <w:bookmarkStart w:id="25" w:name="professional-experience"/>
    <w:p>
      <w:pPr>
        <w:pStyle w:val="Heading3"/>
      </w:pPr>
      <w:r>
        <w:t xml:space="preserve">Professional Experience</w:t>
      </w:r>
    </w:p>
    <w:bookmarkStart w:id="22" w:name="lead-pharmacist"/>
    <w:p>
      <w:pPr>
        <w:pStyle w:val="Heading4"/>
      </w:pPr>
      <w:r>
        <w:t xml:space="preserve">Lead Pharmacist</w:t>
      </w:r>
    </w:p>
    <w:p>
      <w:pPr>
        <w:pStyle w:val="FirstParagraph"/>
      </w:pPr>
      <w:r>
        <w:rPr>
          <w:bCs/>
          <w:b/>
        </w:rPr>
        <w:t xml:space="preserve">Saudi Pharma Care Clinic, Riyadh, Saudi Arabia</w:t>
      </w:r>
      <w:r>
        <w:t xml:space="preserve"> </w:t>
      </w:r>
      <w:r>
        <w:t xml:space="preserve">| [Month 20XX – Present]</w:t>
      </w:r>
    </w:p>
    <w:p>
      <w:pPr>
        <w:numPr>
          <w:ilvl w:val="0"/>
          <w:numId w:val="1001"/>
        </w:numPr>
        <w:pStyle w:val="Compact"/>
      </w:pPr>
      <w:r>
        <w:t xml:space="preserve">Overseeing daily pharmacy operations, including prescription validation, medication dispensing, and inventory management in a high-volume clinic setting.</w:t>
      </w:r>
    </w:p>
    <w:p>
      <w:pPr>
        <w:numPr>
          <w:ilvl w:val="0"/>
          <w:numId w:val="1001"/>
        </w:numPr>
        <w:pStyle w:val="Compact"/>
      </w:pPr>
      <w:r>
        <w:t xml:space="preserve">Providing patient-centered care by conducting medication reviews and offering personalized counseling on drug usage, side effects, and adherence in Riyadh's diverse population.</w:t>
      </w:r>
    </w:p>
    <w:p>
      <w:pPr>
        <w:numPr>
          <w:ilvl w:val="0"/>
          <w:numId w:val="1001"/>
        </w:numPr>
        <w:pStyle w:val="Compact"/>
      </w:pPr>
      <w:r>
        <w:t xml:space="preserve">Collaborating with healthcare providers to optimize therapeutic outcomes and ensure compliance with Saudi Arabia’s regulatory frameworks for pharmaceutical practices.</w:t>
      </w:r>
    </w:p>
    <w:p>
      <w:pPr>
        <w:numPr>
          <w:ilvl w:val="0"/>
          <w:numId w:val="1001"/>
        </w:numPr>
        <w:pStyle w:val="Compact"/>
      </w:pPr>
      <w:r>
        <w:t xml:space="preserve">Training junior pharmacists and pharmacy technicians on advanced pharmacy techniques tailored to the needs of Riyadh’s urban healthcare system.</w:t>
      </w:r>
    </w:p>
    <w:p>
      <w:pPr>
        <w:numPr>
          <w:ilvl w:val="0"/>
          <w:numId w:val="1001"/>
        </w:numPr>
        <w:pStyle w:val="Compact"/>
      </w:pPr>
      <w:r>
        <w:t xml:space="preserve">Implementing digital tools for prescription management, improving efficiency by 25% and reducing errors in medication distribution.</w:t>
      </w:r>
    </w:p>
    <w:bookmarkEnd w:id="22"/>
    <w:bookmarkStart w:id="23" w:name="pharmacist"/>
    <w:p>
      <w:pPr>
        <w:pStyle w:val="Heading4"/>
      </w:pPr>
      <w:r>
        <w:t xml:space="preserve">Pharmacist</w:t>
      </w:r>
    </w:p>
    <w:p>
      <w:pPr>
        <w:pStyle w:val="FirstParagraph"/>
      </w:pPr>
      <w:r>
        <w:rPr>
          <w:bCs/>
          <w:b/>
        </w:rPr>
        <w:t xml:space="preserve">Riyadh General Hospital, Saudi Arabia</w:t>
      </w:r>
      <w:r>
        <w:t xml:space="preserve"> </w:t>
      </w:r>
      <w:r>
        <w:t xml:space="preserve">| [Month 20XX – Month 20XX]</w:t>
      </w:r>
    </w:p>
    <w:p>
      <w:pPr>
        <w:numPr>
          <w:ilvl w:val="0"/>
          <w:numId w:val="1002"/>
        </w:numPr>
        <w:pStyle w:val="Compact"/>
      </w:pPr>
      <w:r>
        <w:t xml:space="preserve">Managing inpatient and outpatient pharmacy services, ensuring accurate and timely medication delivery to patients across Riyadh.</w:t>
      </w:r>
    </w:p>
    <w:p>
      <w:pPr>
        <w:numPr>
          <w:ilvl w:val="0"/>
          <w:numId w:val="1002"/>
        </w:numPr>
        <w:pStyle w:val="Compact"/>
      </w:pPr>
      <w:r>
        <w:t xml:space="preserve">Conducting drug interaction checks, dosage calculations, and therapeutic monitoring to support safe medication practices in a hospital environment.</w:t>
      </w:r>
    </w:p>
    <w:p>
      <w:pPr>
        <w:numPr>
          <w:ilvl w:val="0"/>
          <w:numId w:val="1002"/>
        </w:numPr>
        <w:pStyle w:val="Compact"/>
      </w:pPr>
      <w:r>
        <w:t xml:space="preserve">Participating in multidisciplinary healthcare teams to develop treatment plans aligned with Saudi Arabia’s national health guidelines.</w:t>
      </w:r>
    </w:p>
    <w:p>
      <w:pPr>
        <w:numPr>
          <w:ilvl w:val="0"/>
          <w:numId w:val="1002"/>
        </w:numPr>
        <w:pStyle w:val="Compact"/>
      </w:pPr>
      <w:r>
        <w:t xml:space="preserve">Contributing to the development of patient education materials in Arabic and English to enhance health literacy among Riyadh's communities.</w:t>
      </w:r>
    </w:p>
    <w:bookmarkEnd w:id="23"/>
    <w:bookmarkStart w:id="24" w:name="community-pharmacist"/>
    <w:p>
      <w:pPr>
        <w:pStyle w:val="Heading4"/>
      </w:pPr>
      <w:r>
        <w:t xml:space="preserve">Community Pharmacist</w:t>
      </w:r>
    </w:p>
    <w:p>
      <w:pPr>
        <w:pStyle w:val="FirstParagraph"/>
      </w:pPr>
      <w:r>
        <w:rPr>
          <w:bCs/>
          <w:b/>
        </w:rPr>
        <w:t xml:space="preserve">Riyadh Pharmacy Network, Saudi Arabia</w:t>
      </w:r>
      <w:r>
        <w:t xml:space="preserve"> </w:t>
      </w:r>
      <w:r>
        <w:t xml:space="preserve">| [Month 20XX – Month 20XX]</w:t>
      </w:r>
    </w:p>
    <w:p>
      <w:pPr>
        <w:numPr>
          <w:ilvl w:val="0"/>
          <w:numId w:val="1003"/>
        </w:numPr>
        <w:pStyle w:val="Compact"/>
      </w:pPr>
      <w:r>
        <w:t xml:space="preserve">Providing primary healthcare services, including over-the-counter medication advice and chronic disease management in community pharmacies across Riyadh.</w:t>
      </w:r>
    </w:p>
    <w:p>
      <w:pPr>
        <w:numPr>
          <w:ilvl w:val="0"/>
          <w:numId w:val="1003"/>
        </w:numPr>
        <w:pStyle w:val="Compact"/>
      </w:pPr>
      <w:r>
        <w:t xml:space="preserve">Ensuring compliance with Saudi Arabia’s Ministry of Health (MOH) regulations and maintaining accurate records for prescription drugs and controlled substances.</w:t>
      </w:r>
    </w:p>
    <w:p>
      <w:pPr>
        <w:numPr>
          <w:ilvl w:val="0"/>
          <w:numId w:val="1003"/>
        </w:numPr>
        <w:pStyle w:val="Compact"/>
      </w:pPr>
      <w:r>
        <w:t xml:space="preserve">Engaging in public health campaigns to promote vaccination, diabetes awareness, and medication safety within Riyadh's neighborhoods.</w:t>
      </w:r>
    </w:p>
    <w:bookmarkEnd w:id="24"/>
    <w:bookmarkEnd w:id="25"/>
    <w:bookmarkStart w:id="28" w:name="education"/>
    <w:p>
      <w:pPr>
        <w:pStyle w:val="Heading3"/>
      </w:pPr>
      <w:r>
        <w:t xml:space="preserve">Education</w:t>
      </w:r>
    </w:p>
    <w:bookmarkStart w:id="26" w:name="bachelor-of-pharmacy-b.pharm"/>
    <w:p>
      <w:pPr>
        <w:pStyle w:val="Heading4"/>
      </w:pPr>
      <w:r>
        <w:t xml:space="preserve">Bachelor of Pharmacy (B.Pharm)</w:t>
      </w:r>
    </w:p>
    <w:p>
      <w:pPr>
        <w:pStyle w:val="FirstParagraph"/>
      </w:pPr>
      <w:r>
        <w:rPr>
          <w:bCs/>
          <w:b/>
        </w:rPr>
        <w:t xml:space="preserve">King Saud University, Riyadh, Saudi Arabia</w:t>
      </w:r>
      <w:r>
        <w:t xml:space="preserve"> </w:t>
      </w:r>
      <w:r>
        <w:t xml:space="preserve">| [Year – Year]</w:t>
      </w:r>
    </w:p>
    <w:p>
      <w:pPr>
        <w:numPr>
          <w:ilvl w:val="0"/>
          <w:numId w:val="1004"/>
        </w:numPr>
        <w:pStyle w:val="Compact"/>
      </w:pPr>
      <w:r>
        <w:t xml:space="preserve">Courses: Pharmacology, Medicinal Chemistry, Pharmacy Practice, and Healthcare Ethics.</w:t>
      </w:r>
    </w:p>
    <w:p>
      <w:pPr>
        <w:numPr>
          <w:ilvl w:val="0"/>
          <w:numId w:val="1004"/>
        </w:numPr>
        <w:pStyle w:val="Compact"/>
      </w:pPr>
      <w:r>
        <w:t xml:space="preserve">Graduated with honors and participated in research projects on medication adherence in Saudi Arabian populations.</w:t>
      </w:r>
    </w:p>
    <w:bookmarkEnd w:id="26"/>
    <w:bookmarkStart w:id="27" w:name="X244554cba3566e23120e662f5bb9936910ab811"/>
    <w:p>
      <w:pPr>
        <w:pStyle w:val="Heading4"/>
      </w:pPr>
      <w:r>
        <w:t xml:space="preserve">Postgraduate Certificate in Pharmaceutical Care</w:t>
      </w:r>
    </w:p>
    <w:p>
      <w:pPr>
        <w:pStyle w:val="FirstParagraph"/>
      </w:pPr>
      <w:r>
        <w:rPr>
          <w:bCs/>
          <w:b/>
        </w:rPr>
        <w:t xml:space="preserve">Saudi Commission for Health Specialties (SCFHS), Riyadh, Saudi Arabia</w:t>
      </w:r>
      <w:r>
        <w:t xml:space="preserve"> </w:t>
      </w:r>
      <w:r>
        <w:t xml:space="preserve">| [Year]</w:t>
      </w:r>
    </w:p>
    <w:bookmarkEnd w:id="27"/>
    <w:bookmarkEnd w:id="28"/>
    <w:bookmarkStart w:id="29" w:name="certifications-licenses"/>
    <w:p>
      <w:pPr>
        <w:pStyle w:val="Heading3"/>
      </w:pPr>
      <w:r>
        <w:t xml:space="preserve">Certifications &amp; Licenses</w:t>
      </w:r>
    </w:p>
    <w:p>
      <w:pPr>
        <w:numPr>
          <w:ilvl w:val="0"/>
          <w:numId w:val="1005"/>
        </w:numPr>
        <w:pStyle w:val="Compact"/>
      </w:pPr>
      <w:r>
        <w:rPr>
          <w:bCs/>
          <w:b/>
        </w:rPr>
        <w:t xml:space="preserve">Licensed Pharmacist – Saudi Arabia:</w:t>
      </w:r>
      <w:r>
        <w:t xml:space="preserve"> </w:t>
      </w:r>
      <w:r>
        <w:t xml:space="preserve">Registered with the Saudi Commission for Health Specialties (SCFHS) and compliant with all local regulations.</w:t>
      </w:r>
    </w:p>
    <w:p>
      <w:pPr>
        <w:numPr>
          <w:ilvl w:val="0"/>
          <w:numId w:val="1005"/>
        </w:numPr>
        <w:pStyle w:val="Compact"/>
      </w:pPr>
      <w:r>
        <w:rPr>
          <w:bCs/>
          <w:b/>
        </w:rPr>
        <w:t xml:space="preserve">Advanced Cardiac Life Support (ACLS):</w:t>
      </w:r>
      <w:r>
        <w:t xml:space="preserve"> </w:t>
      </w:r>
      <w:r>
        <w:t xml:space="preserve">Certified by the American Heart Association, applicable for emergency pharmaceutical care in Riyadh’s healthcare facilities.</w:t>
      </w:r>
    </w:p>
    <w:p>
      <w:pPr>
        <w:numPr>
          <w:ilvl w:val="0"/>
          <w:numId w:val="1005"/>
        </w:numPr>
        <w:pStyle w:val="Compact"/>
      </w:pPr>
      <w:r>
        <w:rPr>
          <w:bCs/>
          <w:b/>
        </w:rPr>
        <w:t xml:space="preserve">Medication Safety Training:</w:t>
      </w:r>
      <w:r>
        <w:t xml:space="preserve"> </w:t>
      </w:r>
      <w:r>
        <w:t xml:space="preserve">Completed programs focused on reducing medication errors and enhancing patient safety in Saudi Arabia’s hospitals.</w:t>
      </w:r>
    </w:p>
    <w:bookmarkEnd w:id="29"/>
    <w:bookmarkStart w:id="30" w:name="skills"/>
    <w:p>
      <w:pPr>
        <w:pStyle w:val="Heading3"/>
      </w:pPr>
      <w:r>
        <w:t xml:space="preserve">Skills</w:t>
      </w:r>
    </w:p>
    <w:p>
      <w:pPr>
        <w:numPr>
          <w:ilvl w:val="0"/>
          <w:numId w:val="1006"/>
        </w:numPr>
        <w:pStyle w:val="Compact"/>
      </w:pPr>
      <w:r>
        <w:rPr>
          <w:bCs/>
          <w:b/>
        </w:rPr>
        <w:t xml:space="preserve">Pharmaceutical Expertise:</w:t>
      </w:r>
      <w:r>
        <w:t xml:space="preserve"> </w:t>
      </w:r>
      <w:r>
        <w:t xml:space="preserve">Proficient in prescription interpretation, drug interaction analysis, and medication therapy management (MTM) for patients in Riyadh.</w:t>
      </w:r>
    </w:p>
    <w:p>
      <w:pPr>
        <w:numPr>
          <w:ilvl w:val="0"/>
          <w:numId w:val="1006"/>
        </w:numPr>
        <w:pStyle w:val="Compact"/>
      </w:pPr>
      <w:r>
        <w:rPr>
          <w:bCs/>
          <w:b/>
        </w:rPr>
        <w:t xml:space="preserve">Clinical Knowledge:</w:t>
      </w:r>
      <w:r>
        <w:t xml:space="preserve"> </w:t>
      </w:r>
      <w:r>
        <w:t xml:space="preserve">Strong understanding of disease states, pharmacokinetics, and therapeutic guidelines relevant to Saudi Arabia’s healthcare system.</w:t>
      </w:r>
    </w:p>
    <w:p>
      <w:pPr>
        <w:numPr>
          <w:ilvl w:val="0"/>
          <w:numId w:val="1006"/>
        </w:numPr>
        <w:pStyle w:val="Compact"/>
      </w:pPr>
      <w:r>
        <w:rPr>
          <w:bCs/>
          <w:b/>
        </w:rPr>
        <w:t xml:space="preserve">Technology Proficiency:</w:t>
      </w:r>
      <w:r>
        <w:t xml:space="preserve"> </w:t>
      </w:r>
      <w:r>
        <w:t xml:space="preserve">Experienced in using pharmacy management systems (e.g., MedTech, ePrescribing platforms) to streamline workflows in Riyadh’s clinics.</w:t>
      </w:r>
    </w:p>
    <w:p>
      <w:pPr>
        <w:numPr>
          <w:ilvl w:val="0"/>
          <w:numId w:val="1006"/>
        </w:numPr>
        <w:pStyle w:val="Compact"/>
      </w:pPr>
      <w:r>
        <w:rPr>
          <w:bCs/>
          <w:b/>
        </w:rPr>
        <w:t xml:space="preserve">Communication:</w:t>
      </w:r>
      <w:r>
        <w:t xml:space="preserve"> </w:t>
      </w:r>
      <w:r>
        <w:t xml:space="preserve">Excellent verbal and written communication skills in Arabic and English, with the ability to counsel patients effectively.</w:t>
      </w:r>
    </w:p>
    <w:p>
      <w:pPr>
        <w:numPr>
          <w:ilvl w:val="0"/>
          <w:numId w:val="1006"/>
        </w:numPr>
        <w:pStyle w:val="Compact"/>
      </w:pPr>
      <w:r>
        <w:rPr>
          <w:bCs/>
          <w:b/>
        </w:rPr>
        <w:t xml:space="preserve">Leadership:</w:t>
      </w:r>
      <w:r>
        <w:t xml:space="preserve"> </w:t>
      </w:r>
      <w:r>
        <w:t xml:space="preserve">Demonstrated ability to lead pharmacy teams and mentor junior pharmacists in Saudi Arabia’s competitive healthcare environment.</w:t>
      </w:r>
    </w:p>
    <w:bookmarkEnd w:id="30"/>
    <w:bookmarkStart w:id="31" w:name="languages"/>
    <w:p>
      <w:pPr>
        <w:pStyle w:val="Heading3"/>
      </w:pPr>
      <w:r>
        <w:t xml:space="preserve">Languages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Fluent in reading, writing, and speaking.</w:t>
      </w:r>
    </w:p>
    <w:bookmarkEnd w:id="31"/>
    <w:bookmarkStart w:id="34" w:name="additional-sections"/>
    <w:p>
      <w:pPr>
        <w:pStyle w:val="Heading3"/>
      </w:pPr>
      <w:r>
        <w:t xml:space="preserve">Additional Sections</w:t>
      </w:r>
    </w:p>
    <w:bookmarkStart w:id="32" w:name="professional-affiliations"/>
    <w:p>
      <w:pPr>
        <w:pStyle w:val="Heading4"/>
      </w:pPr>
      <w:r>
        <w:t xml:space="preserve">Professional Affiliations</w:t>
      </w:r>
    </w:p>
    <w:p>
      <w:pPr>
        <w:numPr>
          <w:ilvl w:val="0"/>
          <w:numId w:val="1008"/>
        </w:numPr>
        <w:pStyle w:val="Compact"/>
      </w:pPr>
      <w:r>
        <w:rPr>
          <w:bCs/>
          <w:b/>
        </w:rPr>
        <w:t xml:space="preserve">Saudi Pharmaceutical Society:</w:t>
      </w:r>
      <w:r>
        <w:t xml:space="preserve"> </w:t>
      </w:r>
      <w:r>
        <w:t xml:space="preserve">Active member, participating in annual conferences and workshops in Riyadh.</w:t>
      </w:r>
    </w:p>
    <w:p>
      <w:pPr>
        <w:numPr>
          <w:ilvl w:val="0"/>
          <w:numId w:val="1008"/>
        </w:numPr>
        <w:pStyle w:val="Compact"/>
      </w:pPr>
      <w:r>
        <w:rPr>
          <w:bCs/>
          <w:b/>
        </w:rPr>
        <w:t xml:space="preserve">National Council for Pharmacy Accreditation (NCPA):</w:t>
      </w:r>
      <w:r>
        <w:t xml:space="preserve"> </w:t>
      </w:r>
      <w:r>
        <w:t xml:space="preserve">Compliant with accreditation standards for pharmacy services in Saudi Arabia.</w:t>
      </w:r>
    </w:p>
    <w:bookmarkEnd w:id="32"/>
    <w:bookmarkStart w:id="33" w:name="volunteer-work"/>
    <w:p>
      <w:pPr>
        <w:pStyle w:val="Heading4"/>
      </w:pPr>
      <w:r>
        <w:t xml:space="preserve">Volunteer Work</w:t>
      </w:r>
    </w:p>
    <w:p>
      <w:pPr>
        <w:pStyle w:val="FirstParagraph"/>
      </w:pPr>
      <w:r>
        <w:rPr>
          <w:bCs/>
          <w:b/>
        </w:rPr>
        <w:t xml:space="preserve">Riyadh Health Initiative:</w:t>
      </w:r>
      <w:r>
        <w:t xml:space="preserve"> </w:t>
      </w:r>
      <w:r>
        <w:t xml:space="preserve">Volunteer pharmacist at community health fairs, providing free medication consultations and health screenings to underserved populations in Riyadh.</w:t>
      </w:r>
    </w:p>
    <w:bookmarkEnd w:id="33"/>
    <w:bookmarkEnd w:id="34"/>
    <w:bookmarkStart w:id="35" w:name="references"/>
    <w:p>
      <w:pPr>
        <w:pStyle w:val="Heading3"/>
      </w:pPr>
      <w:r>
        <w:t xml:space="preserve">References</w:t>
      </w:r>
    </w:p>
    <w:p>
      <w:pPr>
        <w:pStyle w:val="FirstParagraph"/>
      </w:pPr>
      <w:r>
        <w:t xml:space="preserve">Available upon request. Contact for details.</w:t>
      </w:r>
    </w:p>
    <w:bookmarkEnd w:id="35"/>
    <w:p>
      <w:pPr>
        <w:pStyle w:val="BodyText"/>
      </w:pPr>
      <w:r>
        <w:t xml:space="preserve">© 2023 Ahmed Al-Malki | Pharmacist Resume - Saudi Arabia Riyadh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Saudi Arabia Riyadh</dc:title>
  <dc:creator/>
  <dc:language>en</dc:language>
  <cp:keywords/>
  <dcterms:created xsi:type="dcterms:W3CDTF">2026-07-20T18:41:46Z</dcterms:created>
  <dcterms:modified xsi:type="dcterms:W3CDTF">2026-07-20T18:41:46Z</dcterms:modified>
</cp:coreProperties>
</file>

<file path=docProps/custom.xml><?xml version="1.0" encoding="utf-8"?>
<Properties xmlns="http://schemas.openxmlformats.org/officeDocument/2006/custom-properties" xmlns:vt="http://schemas.openxmlformats.org/officeDocument/2006/docPropsVTypes"/>
</file>