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Pharmacist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resume"/>
    <w:p>
      <w:pPr>
        <w:pStyle w:val="Heading1"/>
      </w:pPr>
      <w:r>
        <w:t xml:space="preserve">Resume</w:t>
      </w:r>
    </w:p>
    <w:p>
      <w:r>
        <w:pict>
          <v:rect style="width:0;height:1.5pt" o:hralign="center" o:hrstd="t" o:hr="t"/>
        </w:pict>
      </w:r>
    </w:p>
    <w:bookmarkStart w:id="31" w:name="pharmacist-in-sri-lanka-colombo"/>
    <w:p>
      <w:pPr>
        <w:pStyle w:val="Heading2"/>
      </w:pPr>
      <w:r>
        <w:t xml:space="preserve">Pharmacist in Sri Lanka Colombo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Address:</w:t>
      </w:r>
      <w:r>
        <w:t xml:space="preserve"> </w:t>
      </w:r>
      <w:r>
        <w:t xml:space="preserve">No. 12, Galle Road, Colombo 03, Sri Lanka</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pharmaceutical services, patient care, and medication management. Proficient in managing pharmacy operations, ensuring compliance with local regulations, and delivering high-quality healthcare solutions tailored to the unique needs of Sri Lanka Colombo's diverse population. Committed to upholding the ethical standards of the profession while contributing to public health initiatives in Sri Lanka.</w:t>
      </w:r>
    </w:p>
    <w:bookmarkEnd w:id="21"/>
    <w:bookmarkStart w:id="22" w:name="education"/>
    <w:p>
      <w:pPr>
        <w:pStyle w:val="Heading3"/>
      </w:pPr>
      <w:r>
        <w:t xml:space="preserve">Education</w:t>
      </w:r>
    </w:p>
    <w:p>
      <w:pPr>
        <w:numPr>
          <w:ilvl w:val="0"/>
          <w:numId w:val="1001"/>
        </w:numPr>
        <w:pStyle w:val="Compact"/>
      </w:pPr>
      <w:r>
        <w:rPr>
          <w:bCs/>
          <w:b/>
        </w:rPr>
        <w:t xml:space="preserve">Bachelor of Science (Hons) in Pharmacy</w:t>
      </w:r>
      <w:r>
        <w:t xml:space="preserve">, University of Ruhuna, Sri Lanka (Graduated: [Year])</w:t>
      </w:r>
      <w:r>
        <w:br/>
      </w:r>
      <w:r>
        <w:t xml:space="preserve">Specialization in Pharmaceutical Chemistry and Clinical Pharmacology.</w:t>
      </w:r>
    </w:p>
    <w:p>
      <w:pPr>
        <w:numPr>
          <w:ilvl w:val="0"/>
          <w:numId w:val="1001"/>
        </w:numPr>
        <w:pStyle w:val="Compact"/>
      </w:pPr>
      <w:r>
        <w:rPr>
          <w:bCs/>
          <w:b/>
        </w:rPr>
        <w:t xml:space="preserve">Diploma in Community Pharmacy</w:t>
      </w:r>
      <w:r>
        <w:t xml:space="preserve">, Sri Lanka Institute of Advanced Technological Education, Colombo (Completed: [Year])</w:t>
      </w:r>
      <w:r>
        <w:br/>
      </w:r>
      <w:r>
        <w:t xml:space="preserve">Focused on patient counseling, drug interactions, and community health programs.</w:t>
      </w:r>
    </w:p>
    <w:bookmarkEnd w:id="22"/>
    <w:bookmarkStart w:id="25" w:name="professional-experience"/>
    <w:p>
      <w:pPr>
        <w:pStyle w:val="Heading3"/>
      </w:pPr>
      <w:r>
        <w:t xml:space="preserve">Professional Experience</w:t>
      </w:r>
    </w:p>
    <w:bookmarkStart w:id="23" w:name="pharmacist"/>
    <w:p>
      <w:pPr>
        <w:pStyle w:val="Heading4"/>
      </w:pPr>
      <w:r>
        <w:t xml:space="preserve">Pharmacist</w:t>
      </w:r>
    </w:p>
    <w:p>
      <w:pPr>
        <w:pStyle w:val="FirstParagraph"/>
      </w:pPr>
      <w:r>
        <w:rPr>
          <w:bCs/>
          <w:b/>
        </w:rPr>
        <w:t xml:space="preserve">Ceylon Health Care Pvt Ltd</w:t>
      </w:r>
      <w:r>
        <w:t xml:space="preserve">, Colombo 07, Sri Lanka</w:t>
      </w:r>
      <w:r>
        <w:br/>
      </w:r>
      <w:r>
        <w:t xml:space="preserve">January 2019 – Present</w:t>
      </w:r>
    </w:p>
    <w:p>
      <w:pPr>
        <w:numPr>
          <w:ilvl w:val="0"/>
          <w:numId w:val="1002"/>
        </w:numPr>
        <w:pStyle w:val="Compact"/>
      </w:pPr>
      <w:r>
        <w:t xml:space="preserve">Managed daily pharmacy operations, including prescription verification, medication dispensing, and inventory management for a high-volume clinic serving patients in Colombo.</w:t>
      </w:r>
    </w:p>
    <w:p>
      <w:pPr>
        <w:numPr>
          <w:ilvl w:val="0"/>
          <w:numId w:val="1002"/>
        </w:numPr>
        <w:pStyle w:val="Compact"/>
      </w:pPr>
      <w:r>
        <w:t xml:space="preserve">Provided patient counseling on proper medication use, side effects, and drug interactions in both Sinhala and English to ensure accessibility for Sri Lankan communities.</w:t>
      </w:r>
    </w:p>
    <w:p>
      <w:pPr>
        <w:numPr>
          <w:ilvl w:val="0"/>
          <w:numId w:val="1002"/>
        </w:numPr>
        <w:pStyle w:val="Compact"/>
      </w:pPr>
      <w:r>
        <w:t xml:space="preserve">Collaborated with healthcare professionals to optimize treatment plans and ensure adherence to the Sri Lanka Pharmacy Council's guidelines.</w:t>
      </w:r>
    </w:p>
    <w:p>
      <w:pPr>
        <w:numPr>
          <w:ilvl w:val="0"/>
          <w:numId w:val="1002"/>
        </w:numPr>
        <w:pStyle w:val="Compact"/>
      </w:pPr>
      <w:r>
        <w:t xml:space="preserve">Implemented digital tools for electronic prescriptions, improving efficiency in drug distribution across Colombo’s urban centers.</w:t>
      </w:r>
    </w:p>
    <w:bookmarkEnd w:id="23"/>
    <w:bookmarkStart w:id="24" w:name="pharmaceutical-assistant"/>
    <w:p>
      <w:pPr>
        <w:pStyle w:val="Heading4"/>
      </w:pPr>
      <w:r>
        <w:t xml:space="preserve">Pharmaceutical Assistant</w:t>
      </w:r>
    </w:p>
    <w:p>
      <w:pPr>
        <w:pStyle w:val="FirstParagraph"/>
      </w:pPr>
      <w:r>
        <w:rPr>
          <w:bCs/>
          <w:b/>
        </w:rPr>
        <w:t xml:space="preserve">Sri Lanka Ministry of Health – Colombo General Hospital</w:t>
      </w:r>
      <w:r>
        <w:t xml:space="preserve">, Colombo 01, Sri Lanka</w:t>
      </w:r>
      <w:r>
        <w:br/>
      </w:r>
      <w:r>
        <w:t xml:space="preserve">June 2016 – December 2018</w:t>
      </w:r>
    </w:p>
    <w:p>
      <w:pPr>
        <w:numPr>
          <w:ilvl w:val="0"/>
          <w:numId w:val="1003"/>
        </w:numPr>
        <w:pStyle w:val="Compact"/>
      </w:pPr>
      <w:r>
        <w:t xml:space="preserve">Supported pharmacists in managing hospital pharmacy services, ensuring timely delivery of medications to inpatients and outpatients.</w:t>
      </w:r>
    </w:p>
    <w:p>
      <w:pPr>
        <w:numPr>
          <w:ilvl w:val="0"/>
          <w:numId w:val="1003"/>
        </w:numPr>
        <w:pStyle w:val="Compact"/>
      </w:pPr>
      <w:r>
        <w:t xml:space="preserve">Conducted regular audits of drug stock to maintain compliance with the National Drug Policy of Sri Lanka.</w:t>
      </w:r>
    </w:p>
    <w:p>
      <w:pPr>
        <w:numPr>
          <w:ilvl w:val="0"/>
          <w:numId w:val="1003"/>
        </w:numPr>
        <w:pStyle w:val="Compact"/>
      </w:pPr>
      <w:r>
        <w:t xml:space="preserve">Participated in training programs on safe medication practices, emphasizing adherence to local regulations like the Medicines Act (No. 21 of 1980).</w:t>
      </w:r>
    </w:p>
    <w:p>
      <w:pPr>
        <w:numPr>
          <w:ilvl w:val="0"/>
          <w:numId w:val="1003"/>
        </w:numPr>
        <w:pStyle w:val="Compact"/>
      </w:pPr>
      <w:r>
        <w:t xml:space="preserve">Contributed to public health campaigns, such as hypertension and diabetes awareness drives, in collaboration with Colombo-based NGOs.</w:t>
      </w:r>
    </w:p>
    <w:bookmarkEnd w:id="24"/>
    <w:bookmarkEnd w:id="25"/>
    <w:bookmarkStart w:id="26" w:name="skills"/>
    <w:p>
      <w:pPr>
        <w:pStyle w:val="Heading3"/>
      </w:pPr>
      <w:r>
        <w:t xml:space="preserve">Skills</w:t>
      </w:r>
    </w:p>
    <w:p>
      <w:pPr>
        <w:numPr>
          <w:ilvl w:val="0"/>
          <w:numId w:val="1004"/>
        </w:numPr>
        <w:pStyle w:val="Compact"/>
      </w:pPr>
      <w:r>
        <w:rPr>
          <w:bCs/>
          <w:b/>
        </w:rPr>
        <w:t xml:space="preserve">Pharmaceutical Knowledge:</w:t>
      </w:r>
      <w:r>
        <w:t xml:space="preserve"> </w:t>
      </w:r>
      <w:r>
        <w:t xml:space="preserve">Expertise in pharmacology, drug formulation, and therapeutic uses of medications.</w:t>
      </w:r>
    </w:p>
    <w:p>
      <w:pPr>
        <w:numPr>
          <w:ilvl w:val="0"/>
          <w:numId w:val="1004"/>
        </w:numPr>
        <w:pStyle w:val="Compact"/>
      </w:pPr>
      <w:r>
        <w:rPr>
          <w:bCs/>
          <w:b/>
        </w:rPr>
        <w:t xml:space="preserve">Patient Care:</w:t>
      </w:r>
      <w:r>
        <w:t xml:space="preserve"> </w:t>
      </w:r>
      <w:r>
        <w:t xml:space="preserve">Strong communication skills to educate patients on medication adherence and health management in Sri Lanka Colombo.</w:t>
      </w:r>
    </w:p>
    <w:p>
      <w:pPr>
        <w:numPr>
          <w:ilvl w:val="0"/>
          <w:numId w:val="1004"/>
        </w:numPr>
        <w:pStyle w:val="Compact"/>
      </w:pPr>
      <w:r>
        <w:rPr>
          <w:bCs/>
          <w:b/>
        </w:rPr>
        <w:t xml:space="preserve">Technical Proficiency:</w:t>
      </w:r>
      <w:r>
        <w:t xml:space="preserve"> </w:t>
      </w:r>
      <w:r>
        <w:t xml:space="preserve">Familiar with pharmacy software (e.g., Medisoft, Cerner) and electronic prescribing systems used in Sri Lankan healthcare facilities.</w:t>
      </w:r>
    </w:p>
    <w:p>
      <w:pPr>
        <w:numPr>
          <w:ilvl w:val="0"/>
          <w:numId w:val="1004"/>
        </w:numPr>
        <w:pStyle w:val="Compact"/>
      </w:pPr>
      <w:r>
        <w:rPr>
          <w:bCs/>
          <w:b/>
        </w:rPr>
        <w:t xml:space="preserve">Regulatory Compliance:</w:t>
      </w:r>
      <w:r>
        <w:t xml:space="preserve"> </w:t>
      </w:r>
      <w:r>
        <w:t xml:space="preserve">In-depth understanding of the Pharmacy Council of Sri Lanka’s standards and the Medicines Act.</w:t>
      </w:r>
    </w:p>
    <w:p>
      <w:pPr>
        <w:numPr>
          <w:ilvl w:val="0"/>
          <w:numId w:val="1004"/>
        </w:numPr>
        <w:pStyle w:val="Compact"/>
      </w:pPr>
      <w:r>
        <w:rPr>
          <w:bCs/>
          <w:b/>
        </w:rPr>
        <w:t xml:space="preserve">Language Skills:</w:t>
      </w:r>
      <w:r>
        <w:t xml:space="preserve"> </w:t>
      </w:r>
      <w:r>
        <w:t xml:space="preserve">Fluent in Sinhala, Tamil, and English, enabling effective interaction with Sri Lankan patients and healthcare providers.</w:t>
      </w:r>
    </w:p>
    <w:bookmarkEnd w:id="26"/>
    <w:bookmarkStart w:id="27" w:name="certifications"/>
    <w:p>
      <w:pPr>
        <w:pStyle w:val="Heading3"/>
      </w:pPr>
      <w:r>
        <w:t xml:space="preserve">Certifications</w:t>
      </w:r>
    </w:p>
    <w:p>
      <w:pPr>
        <w:numPr>
          <w:ilvl w:val="0"/>
          <w:numId w:val="1005"/>
        </w:numPr>
        <w:pStyle w:val="Compact"/>
      </w:pPr>
      <w:r>
        <w:rPr>
          <w:bCs/>
          <w:b/>
        </w:rPr>
        <w:t xml:space="preserve">Pharmacy Council of Sri Lanka Registration</w:t>
      </w:r>
      <w:r>
        <w:t xml:space="preserve"> </w:t>
      </w:r>
      <w:r>
        <w:t xml:space="preserve">– [Registration Number], valid until [Year].</w:t>
      </w:r>
      <w:r>
        <w:br/>
      </w:r>
      <w:r>
        <w:t xml:space="preserve">Officially recognized pharmacist licensed to practice in Sri Lanka.</w:t>
      </w:r>
    </w:p>
    <w:p>
      <w:pPr>
        <w:numPr>
          <w:ilvl w:val="0"/>
          <w:numId w:val="1005"/>
        </w:numPr>
        <w:pStyle w:val="Compact"/>
      </w:pPr>
      <w:r>
        <w:rPr>
          <w:bCs/>
          <w:b/>
        </w:rPr>
        <w:t xml:space="preserve">Certificate in Advanced Pharmacy Practice</w:t>
      </w:r>
      <w:r>
        <w:t xml:space="preserve">, Sri Lanka Pharmacists’ Association (2021).</w:t>
      </w:r>
      <w:r>
        <w:br/>
      </w:r>
      <w:r>
        <w:t xml:space="preserve">Focused on contemporary challenges in pharmaceutical care, including the management of chronic diseases prevalent in Colombo.</w:t>
      </w:r>
    </w:p>
    <w:p>
      <w:pPr>
        <w:numPr>
          <w:ilvl w:val="0"/>
          <w:numId w:val="1005"/>
        </w:numPr>
        <w:pStyle w:val="Compact"/>
      </w:pPr>
      <w:r>
        <w:rPr>
          <w:bCs/>
          <w:b/>
        </w:rPr>
        <w:t xml:space="preserve">Basic Life Support (BLS) Certification</w:t>
      </w:r>
      <w:r>
        <w:t xml:space="preserve">, American Heart Association (2020).</w:t>
      </w:r>
      <w:r>
        <w:br/>
      </w:r>
      <w:r>
        <w:t xml:space="preserve">Equipped to handle emergency situations in clinical settings across Sri Lanka.</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Sri Lanka Pharmacists’ Association (SLPA)</w:t>
      </w:r>
      <w:r>
        <w:t xml:space="preserve"> </w:t>
      </w:r>
      <w:r>
        <w:t xml:space="preserve">– Member since 2018.</w:t>
      </w:r>
      <w:r>
        <w:br/>
      </w:r>
      <w:r>
        <w:t xml:space="preserve">Active participation in workshops and seminars on pharmaceutical innovations in Sri Lanka.</w:t>
      </w:r>
    </w:p>
    <w:p>
      <w:pPr>
        <w:numPr>
          <w:ilvl w:val="0"/>
          <w:numId w:val="1006"/>
        </w:numPr>
        <w:pStyle w:val="Compact"/>
      </w:pPr>
      <w:r>
        <w:rPr>
          <w:bCs/>
          <w:b/>
        </w:rPr>
        <w:t xml:space="preserve">Colombo Pharmaceutical Society</w:t>
      </w:r>
      <w:r>
        <w:t xml:space="preserve"> </w:t>
      </w:r>
      <w:r>
        <w:t xml:space="preserve">– Regular attendee of meetings and networking events to stay updated on local healthcare trends.</w:t>
      </w:r>
    </w:p>
    <w:bookmarkEnd w:id="28"/>
    <w:bookmarkStart w:id="29" w:name="community-involvement"/>
    <w:p>
      <w:pPr>
        <w:pStyle w:val="Heading3"/>
      </w:pPr>
      <w:r>
        <w:t xml:space="preserve">Community Involvement</w:t>
      </w:r>
    </w:p>
    <w:p>
      <w:pPr>
        <w:pStyle w:val="FirstParagraph"/>
      </w:pPr>
      <w:r>
        <w:rPr>
          <w:bCs/>
          <w:b/>
        </w:rPr>
        <w:t xml:space="preserve">Volunteer Pharmacist, Lanka Health Initiative (2020–2021)</w:t>
      </w:r>
      <w:r>
        <w:br/>
      </w:r>
      <w:r>
        <w:t xml:space="preserve">Provided free medication consultations and health education to underprivileged communities in Colombo, aligning with Sri Lanka’s vision for equitable healthcare access.</w:t>
      </w:r>
    </w:p>
    <w:p>
      <w:pPr>
        <w:pStyle w:val="BodyText"/>
      </w:pPr>
      <w:r>
        <w:rPr>
          <w:bCs/>
          <w:b/>
        </w:rPr>
        <w:t xml:space="preserve">Health Awareness Campaigns</w:t>
      </w:r>
      <w:r>
        <w:br/>
      </w:r>
      <w:r>
        <w:t xml:space="preserve">Organized and participated in initiatives to promote vaccination, anti-microbial resistance awareness, and diabetes prevention in collaboration with local NGOs in Colombo.</w:t>
      </w:r>
    </w:p>
    <w:bookmarkEnd w:id="29"/>
    <w:bookmarkStart w:id="30" w:name="additional-information"/>
    <w:p>
      <w:pPr>
        <w:pStyle w:val="Heading3"/>
      </w:pPr>
      <w:r>
        <w:t xml:space="preserve">Additional Information</w:t>
      </w:r>
    </w:p>
    <w:p>
      <w:pPr>
        <w:numPr>
          <w:ilvl w:val="0"/>
          <w:numId w:val="1007"/>
        </w:numPr>
        <w:pStyle w:val="Compact"/>
      </w:pPr>
      <w:r>
        <w:t xml:space="preserve">Proficient in using Microsoft Office Suite (Word, Excel) for data management and reporting.</w:t>
      </w:r>
    </w:p>
    <w:p>
      <w:pPr>
        <w:numPr>
          <w:ilvl w:val="0"/>
          <w:numId w:val="1007"/>
        </w:numPr>
        <w:pStyle w:val="Compact"/>
      </w:pPr>
      <w:r>
        <w:t xml:space="preserve">Passionate about contributing to Sri Lanka’s healthcare sector by leveraging skills as a pharmacist in Colombo’s dynamic environment.</w:t>
      </w:r>
    </w:p>
    <w:bookmarkEnd w:id="30"/>
    <w:p>
      <w:pPr>
        <w:pStyle w:val="FirstParagraph"/>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Pharmacist in Sri Lanka Colombo</dc:title>
  <dc:creator/>
  <cp:keywords/>
  <dcterms:created xsi:type="dcterms:W3CDTF">2026-07-21T14:29:41Z</dcterms:created>
  <dcterms:modified xsi:type="dcterms:W3CDTF">2026-07-21T14:29:41Z</dcterms:modified>
</cp:coreProperties>
</file>

<file path=docProps/custom.xml><?xml version="1.0" encoding="utf-8"?>
<Properties xmlns="http://schemas.openxmlformats.org/officeDocument/2006/custom-properties" xmlns:vt="http://schemas.openxmlformats.org/officeDocument/2006/docPropsVTypes"/>
</file>