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Turkey</w:t>
      </w:r>
      <w:r>
        <w:t xml:space="preserve"> </w:t>
      </w:r>
      <w:r>
        <w:t xml:space="preserve">Istanbul</w:t>
      </w:r>
    </w:p>
    <w:bookmarkStart w:id="33" w:name="resume-for-pharmacist-in-turkey-istanbul"/>
    <w:p>
      <w:pPr>
        <w:pStyle w:val="Heading1"/>
      </w:pPr>
      <w:r>
        <w:t xml:space="preserve">Resume for Pharmacist in Turkey Istanbul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ayesedemir.pharma@outlook.com</w:t>
      </w:r>
      <w:r>
        <w:br/>
      </w:r>
      <w:r>
        <w:rPr>
          <w:bCs/>
          <w:b/>
        </w:rPr>
        <w:t xml:space="preserve">Phone:</w:t>
      </w:r>
      <w:r>
        <w:t xml:space="preserve"> </w:t>
      </w:r>
      <w:r>
        <w:t xml:space="preserve">+90 533 123 4567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detail-oriented Pharmacist with over [X years] of experience in pharmacy management, medication safety, and patient care. Committed to upholding the highest standards of pharmaceutical practice in Turkey Istanbul. Proficient in prescription validation, drug interaction analysis, and compounding medications while adhering to Turkish regulations. A strong advocate for public health initiatives and community wellness programs in Istanbul's dynamic healthcare landscape.</w:t>
      </w:r>
    </w:p>
    <w:bookmarkEnd w:id="21"/>
    <w:bookmarkStart w:id="24" w:name="education"/>
    <w:p>
      <w:pPr>
        <w:pStyle w:val="Heading2"/>
      </w:pPr>
      <w:r>
        <w:t xml:space="preserve">Education</w:t>
      </w:r>
    </w:p>
    <w:bookmarkStart w:id="22" w:name="bachelor-of-science-in-pharmacy"/>
    <w:p>
      <w:pPr>
        <w:pStyle w:val="Heading3"/>
      </w:pPr>
      <w:r>
        <w:t xml:space="preserve">Bachelor of Science in Pharmacy</w:t>
      </w:r>
    </w:p>
    <w:p>
      <w:pPr>
        <w:pStyle w:val="FirstParagraph"/>
      </w:pPr>
      <w:r>
        <w:rPr>
          <w:bCs/>
          <w:b/>
        </w:rPr>
        <w:t xml:space="preserve">University of Health Sciences (İstanbul)</w:t>
      </w:r>
      <w:r>
        <w:t xml:space="preserve">, Istanbul, Turkey</w:t>
      </w:r>
      <w:r>
        <w:br/>
      </w:r>
      <w:r>
        <w:t xml:space="preserve">Graduated: [Year] | GPA: [X.X]</w:t>
      </w:r>
    </w:p>
    <w:p>
      <w:pPr>
        <w:numPr>
          <w:ilvl w:val="0"/>
          <w:numId w:val="1001"/>
        </w:numPr>
        <w:pStyle w:val="Compact"/>
      </w:pPr>
      <w:r>
        <w:t xml:space="preserve">Relevant coursework: Pharmacology, Medicinal Chemistry, Pharmacy Practice</w:t>
      </w:r>
    </w:p>
    <w:p>
      <w:pPr>
        <w:numPr>
          <w:ilvl w:val="0"/>
          <w:numId w:val="1001"/>
        </w:numPr>
        <w:pStyle w:val="Compact"/>
      </w:pPr>
      <w:r>
        <w:t xml:space="preserve">Research project on "Optimizing Medication Adherence in Chronic Disease Management"</w:t>
      </w:r>
    </w:p>
    <w:bookmarkEnd w:id="22"/>
    <w:bookmarkStart w:id="23" w:name="certificate-in-clinical-pharmacy"/>
    <w:p>
      <w:pPr>
        <w:pStyle w:val="Heading3"/>
      </w:pPr>
      <w:r>
        <w:t xml:space="preserve">Certificate in Clinical Pharmacy</w:t>
      </w:r>
    </w:p>
    <w:p>
      <w:pPr>
        <w:pStyle w:val="FirstParagraph"/>
      </w:pPr>
      <w:r>
        <w:rPr>
          <w:bCs/>
          <w:b/>
        </w:rPr>
        <w:t xml:space="preserve">Turkish Pharmacists Association (TIP)</w:t>
      </w:r>
      <w:r>
        <w:t xml:space="preserve">, Istanbul, Turkey</w:t>
      </w:r>
      <w:r>
        <w:br/>
      </w:r>
      <w:r>
        <w:t xml:space="preserve">Completed: [Year]</w:t>
      </w:r>
    </w:p>
    <w:bookmarkEnd w:id="23"/>
    <w:bookmarkEnd w:id="24"/>
    <w:bookmarkStart w:id="28" w:name="work-experience"/>
    <w:p>
      <w:pPr>
        <w:pStyle w:val="Heading2"/>
      </w:pPr>
      <w:r>
        <w:t xml:space="preserve">Work Experience</w:t>
      </w:r>
    </w:p>
    <w:bookmarkStart w:id="25" w:name="senior-pharmacist"/>
    <w:p>
      <w:pPr>
        <w:pStyle w:val="Heading3"/>
      </w:pPr>
      <w:r>
        <w:t xml:space="preserve">Senior Pharmacist</w:t>
      </w:r>
    </w:p>
    <w:p>
      <w:pPr>
        <w:pStyle w:val="FirstParagraph"/>
      </w:pPr>
      <w:r>
        <w:rPr>
          <w:bCs/>
          <w:b/>
        </w:rPr>
        <w:t xml:space="preserve">İstanbul General Hospital</w:t>
      </w:r>
      <w:r>
        <w:t xml:space="preserve">, Istanbul, Turkey</w:t>
      </w:r>
      <w:r>
        <w:br/>
      </w:r>
      <w:r>
        <w:t xml:space="preserve">[Month Year] – Present</w:t>
      </w:r>
    </w:p>
    <w:p>
      <w:pPr>
        <w:numPr>
          <w:ilvl w:val="0"/>
          <w:numId w:val="1002"/>
        </w:numPr>
        <w:pStyle w:val="Compact"/>
      </w:pPr>
      <w:r>
        <w:t xml:space="preserve">Managed daily pharmacy operations, including prescription verification, medication dispensing, and inventory control.</w:t>
      </w:r>
    </w:p>
    <w:p>
      <w:pPr>
        <w:numPr>
          <w:ilvl w:val="0"/>
          <w:numId w:val="1002"/>
        </w:numPr>
        <w:pStyle w:val="Compact"/>
      </w:pPr>
      <w:r>
        <w:t xml:space="preserve">Provided patient counseling on proper medication usage and adverse effects in both Turkish and English.</w:t>
      </w:r>
    </w:p>
    <w:p>
      <w:pPr>
        <w:numPr>
          <w:ilvl w:val="0"/>
          <w:numId w:val="1002"/>
        </w:numPr>
        <w:pStyle w:val="Compact"/>
      </w:pPr>
      <w:r>
        <w:t xml:space="preserve">Collaborated with physicians to optimize therapeutic regimens for inpatients and outpatients.</w:t>
      </w:r>
    </w:p>
    <w:p>
      <w:pPr>
        <w:numPr>
          <w:ilvl w:val="0"/>
          <w:numId w:val="1002"/>
        </w:numPr>
        <w:pStyle w:val="Compact"/>
      </w:pPr>
      <w:r>
        <w:t xml:space="preserve">Trained new pharmacy staff on compliance with the Ministry of Health (MoH) guidelines in Turkey Istanbul.</w:t>
      </w:r>
    </w:p>
    <w:bookmarkEnd w:id="25"/>
    <w:bookmarkStart w:id="26" w:name="pharmacist"/>
    <w:p>
      <w:pPr>
        <w:pStyle w:val="Heading3"/>
      </w:pPr>
      <w:r>
        <w:t xml:space="preserve">Pharmacist</w:t>
      </w:r>
    </w:p>
    <w:p>
      <w:pPr>
        <w:pStyle w:val="FirstParagraph"/>
      </w:pPr>
      <w:r>
        <w:rPr>
          <w:bCs/>
          <w:b/>
        </w:rPr>
        <w:t xml:space="preserve">Sabancı Pharmacy Chain</w:t>
      </w:r>
      <w:r>
        <w:t xml:space="preserve">, Istanbul, Turkey</w:t>
      </w:r>
      <w:r>
        <w:br/>
      </w:r>
      <w:r>
        <w:t xml:space="preserve">[Month Year] – [Month Year]</w:t>
      </w:r>
    </w:p>
    <w:p>
      <w:pPr>
        <w:numPr>
          <w:ilvl w:val="0"/>
          <w:numId w:val="1003"/>
        </w:numPr>
        <w:pStyle w:val="Compact"/>
      </w:pPr>
      <w:r>
        <w:t xml:space="preserve">Operated a retail pharmacy in the Beyoğlu district, serving a diverse patient population in Istanbul.</w:t>
      </w:r>
    </w:p>
    <w:p>
      <w:pPr>
        <w:numPr>
          <w:ilvl w:val="0"/>
          <w:numId w:val="1003"/>
        </w:numPr>
        <w:pStyle w:val="Compact"/>
      </w:pPr>
      <w:r>
        <w:t xml:space="preserve">Ensured adherence to Turkish pharmaceutical regulations and maintained accurate records of controlled substances.</w:t>
      </w:r>
    </w:p>
    <w:p>
      <w:pPr>
        <w:numPr>
          <w:ilvl w:val="0"/>
          <w:numId w:val="1003"/>
        </w:numPr>
        <w:pStyle w:val="Compact"/>
      </w:pPr>
      <w:r>
        <w:t xml:space="preserve">Implemented digital tools for medication tracking and patient follow-up systems.</w:t>
      </w:r>
    </w:p>
    <w:p>
      <w:pPr>
        <w:numPr>
          <w:ilvl w:val="0"/>
          <w:numId w:val="1003"/>
        </w:numPr>
        <w:pStyle w:val="Compact"/>
      </w:pPr>
      <w:r>
        <w:t xml:space="preserve">Participated in health fairs and community outreach programs to promote public awareness of pharmacy services in Turkey Istanbul.</w:t>
      </w:r>
    </w:p>
    <w:bookmarkEnd w:id="26"/>
    <w:bookmarkStart w:id="27" w:name="intern-pharmacist"/>
    <w:p>
      <w:pPr>
        <w:pStyle w:val="Heading3"/>
      </w:pPr>
      <w:r>
        <w:t xml:space="preserve">Intern Pharmacist</w:t>
      </w:r>
    </w:p>
    <w:p>
      <w:pPr>
        <w:pStyle w:val="FirstParagraph"/>
      </w:pPr>
      <w:r>
        <w:rPr>
          <w:bCs/>
          <w:b/>
        </w:rPr>
        <w:t xml:space="preserve">Marmara University Hospital</w:t>
      </w:r>
      <w:r>
        <w:t xml:space="preserve">, Istanbul, Turkey</w:t>
      </w:r>
      <w:r>
        <w:br/>
      </w:r>
      <w:r>
        <w:t xml:space="preserve">[Month Year] – [Month Year]</w:t>
      </w:r>
    </w:p>
    <w:p>
      <w:pPr>
        <w:numPr>
          <w:ilvl w:val="0"/>
          <w:numId w:val="1004"/>
        </w:numPr>
        <w:pStyle w:val="Compact"/>
      </w:pPr>
      <w:r>
        <w:t xml:space="preserve">Gained hands-on experience in hospital pharmacy settings, including sterile and non-sterile compounding.</w:t>
      </w:r>
    </w:p>
    <w:p>
      <w:pPr>
        <w:numPr>
          <w:ilvl w:val="0"/>
          <w:numId w:val="1004"/>
        </w:numPr>
        <w:pStyle w:val="Compact"/>
      </w:pPr>
      <w:r>
        <w:t xml:space="preserve">Conducted medication therapy reviews for patients with complex chronic conditions.</w:t>
      </w:r>
    </w:p>
    <w:p>
      <w:pPr>
        <w:numPr>
          <w:ilvl w:val="0"/>
          <w:numId w:val="1004"/>
        </w:numPr>
        <w:pStyle w:val="Compact"/>
      </w:pPr>
      <w:r>
        <w:t xml:space="preserve">Supported the development of drug formulary guidelines aligned with Turkish healthcare standards.</w:t>
      </w:r>
    </w:p>
    <w:bookmarkEnd w:id="27"/>
    <w:bookmarkEnd w:id="28"/>
    <w:bookmarkStart w:id="29"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Prescription validation, drug interaction analysis, compounding medications.</w:t>
      </w:r>
    </w:p>
    <w:p>
      <w:pPr>
        <w:numPr>
          <w:ilvl w:val="0"/>
          <w:numId w:val="1005"/>
        </w:numPr>
        <w:pStyle w:val="Compact"/>
      </w:pPr>
      <w:r>
        <w:rPr>
          <w:bCs/>
          <w:b/>
        </w:rPr>
        <w:t xml:space="preserve">Technical Proficiency:</w:t>
      </w:r>
      <w:r>
        <w:t xml:space="preserve"> </w:t>
      </w:r>
      <w:r>
        <w:t xml:space="preserve">EHR systems (e.g., Medisys), pharmacy management software, Microsoft Office Suite.</w:t>
      </w:r>
    </w:p>
    <w:p>
      <w:pPr>
        <w:numPr>
          <w:ilvl w:val="0"/>
          <w:numId w:val="1005"/>
        </w:numPr>
        <w:pStyle w:val="Compact"/>
      </w:pPr>
      <w:r>
        <w:rPr>
          <w:bCs/>
          <w:b/>
        </w:rPr>
        <w:t xml:space="preserve">Languages:</w:t>
      </w:r>
      <w:r>
        <w:t xml:space="preserve"> </w:t>
      </w:r>
      <w:r>
        <w:t xml:space="preserve">Turkish (fluent), English (proficient), basic Arabic.</w:t>
      </w:r>
    </w:p>
    <w:p>
      <w:pPr>
        <w:numPr>
          <w:ilvl w:val="0"/>
          <w:numId w:val="1005"/>
        </w:numPr>
        <w:pStyle w:val="Compact"/>
      </w:pPr>
      <w:r>
        <w:rPr>
          <w:bCs/>
          <w:b/>
        </w:rPr>
        <w:t xml:space="preserve">Certifications:</w:t>
      </w:r>
      <w:r>
        <w:t xml:space="preserve"> </w:t>
      </w:r>
      <w:r>
        <w:t xml:space="preserve">TIP Registration Number [XXX-XXXX], CPR Certification, Medication Safety Training.</w:t>
      </w:r>
    </w:p>
    <w:bookmarkEnd w:id="29"/>
    <w:bookmarkStart w:id="30" w:name="professional-development"/>
    <w:p>
      <w:pPr>
        <w:pStyle w:val="Heading2"/>
      </w:pPr>
      <w:r>
        <w:t xml:space="preserve">Professional Development</w:t>
      </w:r>
    </w:p>
    <w:p>
      <w:pPr>
        <w:pStyle w:val="FirstParagraph"/>
      </w:pPr>
      <w:r>
        <w:rPr>
          <w:bCs/>
          <w:b/>
        </w:rPr>
        <w:t xml:space="preserve">Turkish Pharmacists Association (TIP) Continuing Education Program</w:t>
      </w:r>
      <w:r>
        <w:t xml:space="preserve">, Istanbul, Turkey</w:t>
      </w:r>
      <w:r>
        <w:br/>
      </w:r>
      <w:r>
        <w:t xml:space="preserve">[Year] – [Year]</w:t>
      </w:r>
    </w:p>
    <w:p>
      <w:pPr>
        <w:numPr>
          <w:ilvl w:val="0"/>
          <w:numId w:val="1006"/>
        </w:numPr>
        <w:pStyle w:val="Compact"/>
      </w:pPr>
      <w:r>
        <w:t xml:space="preserve">Completed courses on "Recent Advances in Oncology Pharmacy" and "Pediatric Medication Safety."</w:t>
      </w:r>
    </w:p>
    <w:p>
      <w:pPr>
        <w:numPr>
          <w:ilvl w:val="0"/>
          <w:numId w:val="1006"/>
        </w:numPr>
        <w:pStyle w:val="Compact"/>
      </w:pPr>
      <w:r>
        <w:t xml:space="preserve">Attended workshops on digital transformation in Turkish pharmacy practices.</w:t>
      </w:r>
    </w:p>
    <w:p>
      <w:pPr>
        <w:pStyle w:val="FirstParagraph"/>
      </w:pPr>
      <w:r>
        <w:rPr>
          <w:bCs/>
          <w:b/>
        </w:rPr>
        <w:t xml:space="preserve">International Conference on Pharmacy</w:t>
      </w:r>
      <w:r>
        <w:t xml:space="preserve">, Istanbul, Turkey</w:t>
      </w:r>
      <w:r>
        <w:br/>
      </w:r>
      <w:r>
        <w:t xml:space="preserve">[Year]</w:t>
      </w:r>
    </w:p>
    <w:p>
      <w:pPr>
        <w:numPr>
          <w:ilvl w:val="0"/>
          <w:numId w:val="1007"/>
        </w:numPr>
        <w:pStyle w:val="Compact"/>
      </w:pPr>
      <w:r>
        <w:t xml:space="preserve">Presented a paper titled "Challenges and Opportunities for Pharmacists in Turkey Istanbul's Urban Healthcare System."</w:t>
      </w:r>
    </w:p>
    <w:p>
      <w:pPr>
        <w:numPr>
          <w:ilvl w:val="0"/>
          <w:numId w:val="1007"/>
        </w:numPr>
        <w:pStyle w:val="Compact"/>
      </w:pPr>
      <w:r>
        <w:t xml:space="preserve">Networked with professionals to share best practices for pharmacy services in multicultural settings.</w:t>
      </w:r>
    </w:p>
    <w:bookmarkEnd w:id="30"/>
    <w:bookmarkStart w:id="31" w:name="community-involvement"/>
    <w:p>
      <w:pPr>
        <w:pStyle w:val="Heading2"/>
      </w:pPr>
      <w:r>
        <w:t xml:space="preserve">Community Involvement</w:t>
      </w:r>
    </w:p>
    <w:p>
      <w:pPr>
        <w:pStyle w:val="FirstParagraph"/>
      </w:pPr>
      <w:r>
        <w:rPr>
          <w:bCs/>
          <w:b/>
        </w:rPr>
        <w:t xml:space="preserve">Istanbul Health Awareness Initiative</w:t>
      </w:r>
      <w:r>
        <w:t xml:space="preserve">, Istanbul, Turkey</w:t>
      </w:r>
      <w:r>
        <w:br/>
      </w:r>
      <w:r>
        <w:t xml:space="preserve">[Year] – [Year]</w:t>
      </w:r>
    </w:p>
    <w:p>
      <w:pPr>
        <w:numPr>
          <w:ilvl w:val="0"/>
          <w:numId w:val="1008"/>
        </w:numPr>
        <w:pStyle w:val="Compact"/>
      </w:pPr>
      <w:r>
        <w:t xml:space="preserve">Volunteered to conduct free medication reviews for underserved communities in Istanbul.</w:t>
      </w:r>
    </w:p>
    <w:p>
      <w:pPr>
        <w:numPr>
          <w:ilvl w:val="0"/>
          <w:numId w:val="1008"/>
        </w:numPr>
        <w:pStyle w:val="Compact"/>
      </w:pPr>
      <w:r>
        <w:t xml:space="preserve">Organized workshops on "Understanding Medications and Preventive Care" in collaboration with local clinics.</w:t>
      </w:r>
    </w:p>
    <w:p>
      <w:pPr>
        <w:pStyle w:val="FirstParagraph"/>
      </w:pPr>
      <w:r>
        <w:rPr>
          <w:bCs/>
          <w:b/>
        </w:rPr>
        <w:t xml:space="preserve">Pharmacy Student Mentor</w:t>
      </w:r>
      <w:r>
        <w:t xml:space="preserve">, Istanbul, Turkey</w:t>
      </w:r>
      <w:r>
        <w:br/>
      </w:r>
      <w:r>
        <w:t xml:space="preserve">[Year] – [Year]</w:t>
      </w:r>
    </w:p>
    <w:p>
      <w:pPr>
        <w:numPr>
          <w:ilvl w:val="0"/>
          <w:numId w:val="1009"/>
        </w:numPr>
        <w:pStyle w:val="Compact"/>
      </w:pPr>
      <w:r>
        <w:t xml:space="preserve">Mentored pharmacy students on clinical rotations and career development in Turkey Istanbul.</w:t>
      </w:r>
    </w:p>
    <w:p>
      <w:pPr>
        <w:numPr>
          <w:ilvl w:val="0"/>
          <w:numId w:val="1009"/>
        </w:numPr>
        <w:pStyle w:val="Compact"/>
      </w:pPr>
      <w:r>
        <w:t xml:space="preserve">Provided guidance on navigating the Turkish pharmacy licensing process.</w:t>
      </w:r>
    </w:p>
    <w:bookmarkEnd w:id="31"/>
    <w:bookmarkStart w:id="32" w:name="references"/>
    <w:p>
      <w:pPr>
        <w:pStyle w:val="Heading2"/>
      </w:pPr>
      <w:r>
        <w:t xml:space="preserve">References</w:t>
      </w:r>
    </w:p>
    <w:p>
      <w:pPr>
        <w:pStyle w:val="FirstParagraph"/>
      </w:pPr>
      <w:r>
        <w:t xml:space="preserve">Available upon request. References include former supervisors at İstanbul General Hospital and Sabancı Pharmacy Chain, as well as academic advisors from the University of Health Sciences.</w:t>
      </w:r>
    </w:p>
    <w:bookmarkEnd w:id="32"/>
    <w:p>
      <w:pPr>
        <w:pStyle w:val="BodyText"/>
      </w:pPr>
      <w:r>
        <w:t xml:space="preserve">This resume is tailored for Pharmacist roles in Turkey Istanbul, emphasizing compliance with local regulations and community-centric healthcare practices.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Turkey Istanbul</dc:title>
  <dc:creator/>
  <dc:language>en</dc:language>
  <cp:keywords/>
  <dcterms:created xsi:type="dcterms:W3CDTF">2026-07-22T16:35:01Z</dcterms:created>
  <dcterms:modified xsi:type="dcterms:W3CDTF">2026-07-22T16:35:01Z</dcterms:modified>
</cp:coreProperties>
</file>

<file path=docProps/custom.xml><?xml version="1.0" encoding="utf-8"?>
<Properties xmlns="http://schemas.openxmlformats.org/officeDocument/2006/custom-properties" xmlns:vt="http://schemas.openxmlformats.org/officeDocument/2006/docPropsVTypes"/>
</file>