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34" w:name="resume"/>
    <w:p>
      <w:pPr>
        <w:pStyle w:val="Heading1"/>
      </w:pPr>
      <w:r>
        <w:t xml:space="preserve">Resume</w:t>
      </w:r>
    </w:p>
    <w:bookmarkStart w:id="33" w:name="pharmacist---uganda-kampala"/>
    <w:p>
      <w:pPr>
        <w:pStyle w:val="Heading2"/>
      </w:pPr>
      <w:r>
        <w:t xml:space="preserve">Pharmacist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Muhumuza</w:t>
      </w:r>
      <w:r>
        <w:br/>
      </w:r>
      <w:r>
        <w:rPr>
          <w:bCs/>
          <w:b/>
        </w:rPr>
        <w:t xml:space="preserve">Email:</w:t>
      </w:r>
      <w:r>
        <w:t xml:space="preserve"> </w:t>
      </w:r>
      <w:r>
        <w:t xml:space="preserve">john.muhumuza@example.com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experienced Pharmacist with over 8 years of hands-on experience in the healthcare sector of Uganda Kampala. Specializing in pharmaceutical care, medication management, and community health education. Proven track record of delivering safe and effective pharmaceutical services within Uganda's dynamic healthcare landscape. Committed to improving patient outcomes through evidence-based practices, adherence to local regulations, and a deep understanding of Kampala's unique public health challenges.</w:t>
      </w:r>
    </w:p>
    <w:bookmarkEnd w:id="21"/>
    <w:bookmarkStart w:id="24" w:name="professional-experience"/>
    <w:p>
      <w:pPr>
        <w:pStyle w:val="Heading3"/>
      </w:pPr>
      <w:r>
        <w:t xml:space="preserve">Professional Experience</w:t>
      </w:r>
    </w:p>
    <w:bookmarkStart w:id="22" w:name="senior-pharmacist"/>
    <w:p>
      <w:pPr>
        <w:pStyle w:val="Heading4"/>
      </w:pPr>
      <w:r>
        <w:t xml:space="preserve">Senior Pharmacist</w:t>
      </w:r>
    </w:p>
    <w:p>
      <w:pPr>
        <w:pStyle w:val="FirstParagraph"/>
      </w:pPr>
      <w:r>
        <w:rPr>
          <w:bCs/>
          <w:b/>
        </w:rPr>
        <w:t xml:space="preserve">Kampala General Hospital, Uganda</w:t>
      </w:r>
      <w:r>
        <w:t xml:space="preserve"> </w:t>
      </w:r>
      <w:r>
        <w:t xml:space="preserve">| January 2020 – Present</w:t>
      </w:r>
    </w:p>
    <w:p>
      <w:pPr>
        <w:numPr>
          <w:ilvl w:val="0"/>
          <w:numId w:val="1001"/>
        </w:numPr>
        <w:pStyle w:val="Compact"/>
      </w:pPr>
      <w:r>
        <w:t xml:space="preserve">Managed the hospital's pharmacy operations, ensuring accurate dispensing of medications and adherence to national pharmaceutical guidelines in Uganda.</w:t>
      </w:r>
    </w:p>
    <w:p>
      <w:pPr>
        <w:numPr>
          <w:ilvl w:val="0"/>
          <w:numId w:val="1001"/>
        </w:numPr>
        <w:pStyle w:val="Compact"/>
      </w:pPr>
      <w:r>
        <w:t xml:space="preserve">Provided patient counseling on medication usage, side effects, and drug interactions, focusing on improving health literacy in Kampala's diverse communities.</w:t>
      </w:r>
    </w:p>
    <w:p>
      <w:pPr>
        <w:numPr>
          <w:ilvl w:val="0"/>
          <w:numId w:val="1001"/>
        </w:numPr>
        <w:pStyle w:val="Compact"/>
      </w:pPr>
      <w:r>
        <w:t xml:space="preserve">Collaborated with medical teams to optimize medication therapy for patients with chronic illnesses such as HIV/AIDS and diabetes, aligning with Uganda's national health priorities.</w:t>
      </w:r>
    </w:p>
    <w:p>
      <w:pPr>
        <w:numPr>
          <w:ilvl w:val="0"/>
          <w:numId w:val="1001"/>
        </w:numPr>
        <w:pStyle w:val="Compact"/>
      </w:pPr>
      <w:r>
        <w:t xml:space="preserve">Supervised junior pharmacists and interns, fostering a culture of professionalism and continuous learning in the heart of Kampala's healthcare system.</w:t>
      </w:r>
    </w:p>
    <w:p>
      <w:pPr>
        <w:numPr>
          <w:ilvl w:val="0"/>
          <w:numId w:val="1001"/>
        </w:numPr>
        <w:pStyle w:val="Compact"/>
      </w:pPr>
      <w:r>
        <w:t xml:space="preserve">Implemented inventory management systems to reduce drug stockouts, ensuring uninterrupted access to essential medicines for Kampala’s underserved populations.</w:t>
      </w:r>
    </w:p>
    <w:bookmarkEnd w:id="22"/>
    <w:bookmarkStart w:id="23" w:name="pharmacist"/>
    <w:p>
      <w:pPr>
        <w:pStyle w:val="Heading4"/>
      </w:pPr>
      <w:r>
        <w:t xml:space="preserve">Pharmacist</w:t>
      </w:r>
    </w:p>
    <w:p>
      <w:pPr>
        <w:pStyle w:val="FirstParagraph"/>
      </w:pPr>
      <w:r>
        <w:rPr>
          <w:bCs/>
          <w:b/>
        </w:rPr>
        <w:t xml:space="preserve">Green Valley Pharmacy, Kampala</w:t>
      </w:r>
      <w:r>
        <w:t xml:space="preserve"> </w:t>
      </w:r>
      <w:r>
        <w:t xml:space="preserve">| June 2016 – December 2019</w:t>
      </w:r>
    </w:p>
    <w:p>
      <w:pPr>
        <w:numPr>
          <w:ilvl w:val="0"/>
          <w:numId w:val="1002"/>
        </w:numPr>
        <w:pStyle w:val="Compact"/>
      </w:pPr>
      <w:r>
        <w:t xml:space="preserve">Dispensed prescription medications, verified prescriptions for accuracy, and ensured compliance with Ugandan pharmaceutical laws and regulations.</w:t>
      </w:r>
    </w:p>
    <w:p>
      <w:pPr>
        <w:numPr>
          <w:ilvl w:val="0"/>
          <w:numId w:val="1002"/>
        </w:numPr>
        <w:pStyle w:val="Compact"/>
      </w:pPr>
      <w:r>
        <w:t xml:space="preserve">Oversaw the daily operations of the pharmacy, including managing inventory, handling customer inquiries, and maintaining records of pharmaceutical transactions.</w:t>
      </w:r>
    </w:p>
    <w:p>
      <w:pPr>
        <w:numPr>
          <w:ilvl w:val="0"/>
          <w:numId w:val="1002"/>
        </w:numPr>
        <w:pStyle w:val="Compact"/>
      </w:pPr>
      <w:r>
        <w:t xml:space="preserve">Conducted health screenings and vaccinations in partnership with local NGOs in Kampala to promote preventive healthcare services.</w:t>
      </w:r>
    </w:p>
    <w:p>
      <w:pPr>
        <w:numPr>
          <w:ilvl w:val="0"/>
          <w:numId w:val="1002"/>
        </w:numPr>
        <w:pStyle w:val="Compact"/>
      </w:pPr>
      <w:r>
        <w:t xml:space="preserve">Developed educational materials in local languages (e.g., Luganda) to enhance patient understanding of medication use in Uganda's rural-urban settings.</w:t>
      </w:r>
    </w:p>
    <w:p>
      <w:pPr>
        <w:numPr>
          <w:ilvl w:val="0"/>
          <w:numId w:val="1002"/>
        </w:numPr>
        <w:pStyle w:val="Compact"/>
      </w:pPr>
      <w:r>
        <w:t xml:space="preserve">Contributed to the implementation of electronic prescribing systems, streamlining processes for both patients and healthcare providers in Kampala.</w:t>
      </w:r>
    </w:p>
    <w:bookmarkEnd w:id="23"/>
    <w:bookmarkEnd w:id="24"/>
    <w:bookmarkStart w:id="27" w:name="education"/>
    <w:p>
      <w:pPr>
        <w:pStyle w:val="Heading3"/>
      </w:pPr>
      <w:r>
        <w:t xml:space="preserve">Education</w:t>
      </w:r>
    </w:p>
    <w:bookmarkStart w:id="25" w:name="bachelor-of-pharmacy-bpharm"/>
    <w:p>
      <w:pPr>
        <w:pStyle w:val="Heading4"/>
      </w:pPr>
      <w:r>
        <w:t xml:space="preserve">Bachelor of Pharmacy (BPharm)</w:t>
      </w:r>
    </w:p>
    <w:p>
      <w:pPr>
        <w:pStyle w:val="FirstParagraph"/>
      </w:pPr>
      <w:r>
        <w:rPr>
          <w:bCs/>
          <w:b/>
        </w:rPr>
        <w:t xml:space="preserve">Makarere University, Kampala, Uganda</w:t>
      </w:r>
      <w:r>
        <w:t xml:space="preserve"> </w:t>
      </w:r>
      <w:r>
        <w:t xml:space="preserve">| Graduated 2015</w:t>
      </w:r>
    </w:p>
    <w:p>
      <w:pPr>
        <w:numPr>
          <w:ilvl w:val="0"/>
          <w:numId w:val="1003"/>
        </w:numPr>
        <w:pStyle w:val="Compact"/>
      </w:pPr>
      <w:r>
        <w:t xml:space="preserve">Courses included pharmacology, medicinal chemistry, and pharmaceutical practice tailored to Uganda's public health needs.</w:t>
      </w:r>
    </w:p>
    <w:p>
      <w:pPr>
        <w:numPr>
          <w:ilvl w:val="0"/>
          <w:numId w:val="1003"/>
        </w:numPr>
        <w:pStyle w:val="Compact"/>
      </w:pPr>
      <w:r>
        <w:t xml:space="preserve">Completed a 6-month internship at the National Drug Authority in Kampala, gaining exposure to regulatory frameworks for pharmaceuticals in Uganda.</w:t>
      </w:r>
    </w:p>
    <w:bookmarkEnd w:id="25"/>
    <w:bookmarkStart w:id="26" w:name="diploma-in-pharmacy"/>
    <w:p>
      <w:pPr>
        <w:pStyle w:val="Heading4"/>
      </w:pPr>
      <w:r>
        <w:t xml:space="preserve">Diploma in Pharmacy</w:t>
      </w:r>
    </w:p>
    <w:p>
      <w:pPr>
        <w:pStyle w:val="FirstParagraph"/>
      </w:pPr>
      <w:r>
        <w:rPr>
          <w:bCs/>
          <w:b/>
        </w:rPr>
        <w:t xml:space="preserve">Kampala International University, Uganda</w:t>
      </w:r>
      <w:r>
        <w:t xml:space="preserve"> </w:t>
      </w:r>
      <w:r>
        <w:t xml:space="preserve">| Graduated 2012</w:t>
      </w:r>
    </w:p>
    <w:bookmarkEnd w:id="26"/>
    <w:bookmarkEnd w:id="27"/>
    <w:bookmarkStart w:id="28" w:name="skills"/>
    <w:p>
      <w:pPr>
        <w:pStyle w:val="Heading3"/>
      </w:pPr>
      <w:r>
        <w:t xml:space="preserve">Skills</w:t>
      </w:r>
    </w:p>
    <w:p>
      <w:pPr>
        <w:numPr>
          <w:ilvl w:val="0"/>
          <w:numId w:val="1004"/>
        </w:numPr>
        <w:pStyle w:val="Compact"/>
      </w:pPr>
      <w:r>
        <w:t xml:space="preserve">Prescription interpretation and medication therapy management in line with Ugandan healthcare standards.</w:t>
      </w:r>
    </w:p>
    <w:p>
      <w:pPr>
        <w:numPr>
          <w:ilvl w:val="0"/>
          <w:numId w:val="1004"/>
        </w:numPr>
        <w:pStyle w:val="Compact"/>
      </w:pPr>
      <w:r>
        <w:t xml:space="preserve">Expertise in pharmaceutical calculations, including dosage adjustments for pediatric and geriatric patients in Kampala.</w:t>
      </w:r>
    </w:p>
    <w:p>
      <w:pPr>
        <w:numPr>
          <w:ilvl w:val="0"/>
          <w:numId w:val="1004"/>
        </w:numPr>
        <w:pStyle w:val="Compact"/>
      </w:pPr>
      <w:r>
        <w:t xml:space="preserve">Familiarity with Uganda's Essential Medicines List (EML) and adherence to national guidelines for drug use.</w:t>
      </w:r>
    </w:p>
    <w:p>
      <w:pPr>
        <w:numPr>
          <w:ilvl w:val="0"/>
          <w:numId w:val="1004"/>
        </w:numPr>
        <w:pStyle w:val="Compact"/>
      </w:pPr>
      <w:r>
        <w:t xml:space="preserve">Strong communication skills in English, Luganda, and Swahili, enabling effective interaction with diverse patient populations in Kampala.</w:t>
      </w:r>
    </w:p>
    <w:p>
      <w:pPr>
        <w:numPr>
          <w:ilvl w:val="0"/>
          <w:numId w:val="1004"/>
        </w:numPr>
        <w:pStyle w:val="Compact"/>
      </w:pPr>
      <w:r>
        <w:t xml:space="preserve">Proficient in pharmacy management software such as Medpharm and OpenMRS, used extensively across Uganda's healthcare facilities.</w:t>
      </w:r>
    </w:p>
    <w:p>
      <w:pPr>
        <w:numPr>
          <w:ilvl w:val="0"/>
          <w:numId w:val="1004"/>
        </w:numPr>
        <w:pStyle w:val="Compact"/>
      </w:pPr>
      <w:r>
        <w:t xml:space="preserve">Certified in Basic Life Support (BLS) and Advanced Cardiac Life Support (ACLS) to handle emergencies in Kampala’s clinical settings.</w:t>
      </w:r>
    </w:p>
    <w:bookmarkEnd w:id="28"/>
    <w:bookmarkStart w:id="29" w:name="certifications"/>
    <w:p>
      <w:pPr>
        <w:pStyle w:val="Heading3"/>
      </w:pPr>
      <w:r>
        <w:t xml:space="preserve">Certifications</w:t>
      </w:r>
    </w:p>
    <w:p>
      <w:pPr>
        <w:numPr>
          <w:ilvl w:val="0"/>
          <w:numId w:val="1005"/>
        </w:numPr>
        <w:pStyle w:val="Compact"/>
      </w:pPr>
      <w:r>
        <w:rPr>
          <w:bCs/>
          <w:b/>
        </w:rPr>
        <w:t xml:space="preserve">Uganda Pharmacy Council Registration</w:t>
      </w:r>
      <w:r>
        <w:t xml:space="preserve"> </w:t>
      </w:r>
      <w:r>
        <w:t xml:space="preserve">| Registered Pharmacist Number: UP012345 (Valid until 2025)</w:t>
      </w:r>
    </w:p>
    <w:p>
      <w:pPr>
        <w:numPr>
          <w:ilvl w:val="0"/>
          <w:numId w:val="1005"/>
        </w:numPr>
        <w:pStyle w:val="Compact"/>
      </w:pPr>
      <w:r>
        <w:rPr>
          <w:bCs/>
          <w:b/>
        </w:rPr>
        <w:t xml:space="preserve">Certificate in Public Health Management</w:t>
      </w:r>
      <w:r>
        <w:t xml:space="preserve"> </w:t>
      </w:r>
      <w:r>
        <w:t xml:space="preserve">| Uganda Ministry of Health, 2018</w:t>
      </w:r>
    </w:p>
    <w:p>
      <w:pPr>
        <w:numPr>
          <w:ilvl w:val="0"/>
          <w:numId w:val="1005"/>
        </w:numPr>
        <w:pStyle w:val="Compact"/>
      </w:pPr>
      <w:r>
        <w:rPr>
          <w:bCs/>
          <w:b/>
        </w:rPr>
        <w:t xml:space="preserve">Advanced Medication Safety Training</w:t>
      </w:r>
      <w:r>
        <w:t xml:space="preserve"> </w:t>
      </w:r>
      <w:r>
        <w:t xml:space="preserve">| World Health Organization (WHO), 2019</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Luganda (Fluent)</w:t>
      </w:r>
    </w:p>
    <w:p>
      <w:pPr>
        <w:numPr>
          <w:ilvl w:val="0"/>
          <w:numId w:val="1006"/>
        </w:numPr>
        <w:pStyle w:val="Compact"/>
      </w:pPr>
      <w:r>
        <w:t xml:space="preserve">Swahili (Basic)</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Ugandan Pharmacists Association (UPA)</w:t>
      </w:r>
      <w:r>
        <w:t xml:space="preserve"> </w:t>
      </w:r>
      <w:r>
        <w:t xml:space="preserve">| Member since 2016</w:t>
      </w:r>
    </w:p>
    <w:p>
      <w:pPr>
        <w:numPr>
          <w:ilvl w:val="0"/>
          <w:numId w:val="1007"/>
        </w:numPr>
        <w:pStyle w:val="Compact"/>
      </w:pPr>
      <w:r>
        <w:rPr>
          <w:bCs/>
          <w:b/>
        </w:rPr>
        <w:t xml:space="preserve">African Pharmaceutical Confederation (APC)</w:t>
      </w:r>
      <w:r>
        <w:t xml:space="preserve"> </w:t>
      </w:r>
      <w:r>
        <w:t xml:space="preserve">| Active participant in regional pharmacy networking events in Kampala.</w:t>
      </w:r>
    </w:p>
    <w:bookmarkEnd w:id="31"/>
    <w:bookmarkStart w:id="32" w:name="references"/>
    <w:p>
      <w:pPr>
        <w:pStyle w:val="Heading3"/>
      </w:pPr>
      <w:r>
        <w:t xml:space="preserve">References</w:t>
      </w:r>
    </w:p>
    <w:p>
      <w:pPr>
        <w:pStyle w:val="FirstParagraph"/>
      </w:pPr>
      <w:r>
        <w:t xml:space="preserve">Available upon request. References include former supervisors from Kampala General Hospital and Green Valley Pharmacy, as well as colleagues from the Uganda Pharmacy Council.</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Uganda Kampala</dc:title>
  <dc:creator/>
  <dc:language>en</dc:language>
  <cp:keywords/>
  <dcterms:created xsi:type="dcterms:W3CDTF">2026-07-19T05:22:05Z</dcterms:created>
  <dcterms:modified xsi:type="dcterms:W3CDTF">2026-07-19T05:22:05Z</dcterms:modified>
</cp:coreProperties>
</file>

<file path=docProps/custom.xml><?xml version="1.0" encoding="utf-8"?>
<Properties xmlns="http://schemas.openxmlformats.org/officeDocument/2006/custom-properties" xmlns:vt="http://schemas.openxmlformats.org/officeDocument/2006/docPropsVTypes"/>
</file>