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your-name"/>
    <w:p>
      <w:pPr>
        <w:pStyle w:val="Heading1"/>
      </w:pPr>
      <w:r>
        <w:t xml:space="preserve">[Your Name]</w:t>
      </w:r>
    </w:p>
    <w:p>
      <w:pPr>
        <w:pStyle w:val="FirstParagraph"/>
      </w:pPr>
      <w:r>
        <w:rPr>
          <w:bCs/>
          <w:b/>
        </w:rPr>
        <w:t xml:space="preserve">Pharmacist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Main Street, Los Angeles, CA 90001 | 📞 (310) 555-1234 | 📧 yourname@email.com</w:t>
      </w:r>
    </w:p>
    <w:p>
      <w:pPr>
        <w:pStyle w:val="BodyText"/>
      </w:pPr>
      <w:r>
        <w:rPr>
          <w:bCs/>
          <w:b/>
        </w:rPr>
        <w:t xml:space="preserve">LinkedIn:</w:t>
      </w:r>
      <w:r>
        <w:t xml:space="preserve"> </w:t>
      </w:r>
      <w:r>
        <w:t xml:space="preserve">linkedin.com/in/yourname |</w:t>
      </w:r>
      <w:r>
        <w:t xml:space="preserve"> </w:t>
      </w:r>
      <w:r>
        <w:rPr>
          <w:bCs/>
          <w:b/>
        </w:rPr>
        <w:t xml:space="preserve">Website:</w:t>
      </w:r>
      <w:r>
        <w:t xml:space="preserve"> </w:t>
      </w:r>
      <w:r>
        <w:t xml:space="preserve">www.yourwebsite.com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and dedicated Pharmacist with [X years] of expertise in the United States Los Angeles area, specializing in medication management, patient counseling, and pharmaceutical services. Adept at ensuring compliance with U.S. healthcare regulations while delivering exceptional customer care to diverse populations. Proven track record of improving patient outcomes through accurate prescription processing, drug interaction reviews, and community engagement initiatives in Los Angeles. Committed to advancing the role of pharmacists as essential healthcare providers in the United States.</w:t>
      </w:r>
    </w:p>
    <w:p>
      <w:r>
        <w:pict>
          <v:rect style="width:0;height:1.5pt" o:hralign="center" o:hrstd="t" o:hr="t"/>
        </w:pict>
      </w:r>
    </w:p>
    <w:bookmarkEnd w:id="21"/>
    <w:bookmarkStart w:id="24" w:name="education"/>
    <w:p>
      <w:pPr>
        <w:pStyle w:val="Heading2"/>
      </w:pPr>
      <w:r>
        <w:t xml:space="preserve">Education</w:t>
      </w:r>
    </w:p>
    <w:bookmarkStart w:id="22" w:name="doctor-of-pharmacy-pharm.d."/>
    <w:p>
      <w:pPr>
        <w:pStyle w:val="Heading3"/>
      </w:pPr>
      <w:r>
        <w:t xml:space="preserve">Doctor of Pharmacy (Pharm.D.)</w:t>
      </w:r>
    </w:p>
    <w:p>
      <w:pPr>
        <w:pStyle w:val="FirstParagraph"/>
      </w:pPr>
      <w:r>
        <w:rPr>
          <w:bCs/>
          <w:b/>
        </w:rPr>
        <w:t xml:space="preserve">University of Southern California (USC) School of Pharmacy</w:t>
      </w:r>
    </w:p>
    <w:p>
      <w:pPr>
        <w:pStyle w:val="BodyText"/>
      </w:pPr>
      <w:r>
        <w:rPr>
          <w:iCs/>
          <w:i/>
        </w:rPr>
        <w:t xml:space="preserve">Graduated: May 20XX | Los Angeles, CA</w:t>
      </w:r>
    </w:p>
    <w:p>
      <w:pPr>
        <w:numPr>
          <w:ilvl w:val="0"/>
          <w:numId w:val="1001"/>
        </w:numPr>
        <w:pStyle w:val="Compact"/>
      </w:pPr>
      <w:r>
        <w:t xml:space="preserve">Cum Laude graduate with a focus on clinical pharmacology and patient-centered care.</w:t>
      </w:r>
    </w:p>
    <w:p>
      <w:pPr>
        <w:numPr>
          <w:ilvl w:val="0"/>
          <w:numId w:val="1001"/>
        </w:numPr>
        <w:pStyle w:val="Compact"/>
      </w:pPr>
      <w:r>
        <w:t xml:space="preserve">Completed internships at renowned pharmacies in the United States Los Angeles region, including [Name of Pharmacy], where I gained hands-on experience in prescription validation and medication therapy management.</w:t>
      </w:r>
    </w:p>
    <w:bookmarkEnd w:id="22"/>
    <w:bookmarkStart w:id="23" w:name="bachelor-of-science-in-chemistry"/>
    <w:p>
      <w:pPr>
        <w:pStyle w:val="Heading3"/>
      </w:pPr>
      <w:r>
        <w:t xml:space="preserve">Bachelor of Science in Chemistry</w:t>
      </w:r>
    </w:p>
    <w:p>
      <w:pPr>
        <w:pStyle w:val="FirstParagraph"/>
      </w:pPr>
      <w:r>
        <w:rPr>
          <w:bCs/>
          <w:b/>
        </w:rPr>
        <w:t xml:space="preserve">University of California, Los Angeles (UCLA)</w:t>
      </w:r>
    </w:p>
    <w:p>
      <w:pPr>
        <w:pStyle w:val="BodyText"/>
      </w:pPr>
      <w:r>
        <w:rPr>
          <w:iCs/>
          <w:i/>
        </w:rPr>
        <w:t xml:space="preserve">Graduated: May 20XX | Los Angeles, CA</w:t>
      </w:r>
    </w:p>
    <w:p>
      <w:pPr>
        <w:numPr>
          <w:ilvl w:val="0"/>
          <w:numId w:val="1002"/>
        </w:numPr>
        <w:pStyle w:val="Compact"/>
      </w:pPr>
      <w:r>
        <w:t xml:space="preserve">Relevant coursework in organic chemistry, pharmacokinetics, and biochemistry.</w:t>
      </w:r>
    </w:p>
    <w:p>
      <w:pPr>
        <w:numPr>
          <w:ilvl w:val="0"/>
          <w:numId w:val="1002"/>
        </w:numPr>
        <w:pStyle w:val="Compact"/>
      </w:pPr>
      <w:r>
        <w:t xml:space="preserve">Active member of the UCLA Pre-Pharmacy Club, fostering connections with healthcare professionals in the United States Los Angeles community.</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Los Angeles Community Pharmacy (LACP)</w:t>
      </w:r>
    </w:p>
    <w:p>
      <w:pPr>
        <w:pStyle w:val="BodyText"/>
      </w:pPr>
      <w:r>
        <w:rPr>
          <w:iCs/>
          <w:i/>
        </w:rPr>
        <w:t xml:space="preserve">June 20XX – Present | Los Angeles, CA</w:t>
      </w:r>
    </w:p>
    <w:p>
      <w:pPr>
        <w:numPr>
          <w:ilvl w:val="0"/>
          <w:numId w:val="1003"/>
        </w:numPr>
        <w:pStyle w:val="Compact"/>
      </w:pPr>
      <w:r>
        <w:t xml:space="preserve">Provided comprehensive pharmaceutical services to over 1,000 patients monthly in the United States Los Angeles area, ensuring accurate medication dispensing and patient safety.</w:t>
      </w:r>
    </w:p>
    <w:p>
      <w:pPr>
        <w:numPr>
          <w:ilvl w:val="0"/>
          <w:numId w:val="1003"/>
        </w:numPr>
        <w:pStyle w:val="Compact"/>
      </w:pPr>
      <w:r>
        <w:t xml:space="preserve">Collaborated with physicians and healthcare providers to optimize medication therapy plans for chronic conditions such as diabetes, hypertension, and asthma.</w:t>
      </w:r>
    </w:p>
    <w:p>
      <w:pPr>
        <w:numPr>
          <w:ilvl w:val="0"/>
          <w:numId w:val="1003"/>
        </w:numPr>
        <w:pStyle w:val="Compact"/>
      </w:pPr>
      <w:r>
        <w:t xml:space="preserve">Conducted medication reviews to identify potential drug interactions or adverse effects, reducing hospital readmissions by 15% in the first year of employment.</w:t>
      </w:r>
    </w:p>
    <w:p>
      <w:pPr>
        <w:numPr>
          <w:ilvl w:val="0"/>
          <w:numId w:val="1003"/>
        </w:numPr>
        <w:pStyle w:val="Compact"/>
      </w:pPr>
      <w:r>
        <w:t xml:space="preserve">Managed inventory systems and maintained compliance with California state regulations and federal guidelines under the United States Food and Drug Administration (FDA).</w:t>
      </w:r>
    </w:p>
    <w:bookmarkEnd w:id="25"/>
    <w:bookmarkStart w:id="26" w:name="pharmacy-intern"/>
    <w:p>
      <w:pPr>
        <w:pStyle w:val="Heading3"/>
      </w:pPr>
      <w:r>
        <w:t xml:space="preserve">Pharmacy Intern</w:t>
      </w:r>
    </w:p>
    <w:p>
      <w:pPr>
        <w:pStyle w:val="FirstParagraph"/>
      </w:pPr>
      <w:r>
        <w:rPr>
          <w:bCs/>
          <w:b/>
        </w:rPr>
        <w:t xml:space="preserve">Cedars-Sinai Medical Center Pharmacy</w:t>
      </w:r>
    </w:p>
    <w:p>
      <w:pPr>
        <w:pStyle w:val="BodyText"/>
      </w:pPr>
      <w:r>
        <w:rPr>
          <w:iCs/>
          <w:i/>
        </w:rPr>
        <w:t xml:space="preserve">Summer 20XX | Los Angeles, CA</w:t>
      </w:r>
    </w:p>
    <w:p>
      <w:pPr>
        <w:numPr>
          <w:ilvl w:val="0"/>
          <w:numId w:val="1004"/>
        </w:numPr>
        <w:pStyle w:val="Compact"/>
      </w:pPr>
      <w:r>
        <w:t xml:space="preserve">Assisted in the preparation and distribution of medications to inpatient and outpatient populations, adhering to strict U.S. healthcare standards.</w:t>
      </w:r>
    </w:p>
    <w:p>
      <w:pPr>
        <w:numPr>
          <w:ilvl w:val="0"/>
          <w:numId w:val="1004"/>
        </w:numPr>
        <w:pStyle w:val="Compact"/>
      </w:pPr>
      <w:r>
        <w:t xml:space="preserve">Supported pharmacists in conducting drug utilization reviews and providing clinical recommendations to enhance patient care.</w:t>
      </w:r>
    </w:p>
    <w:p>
      <w:pPr>
        <w:numPr>
          <w:ilvl w:val="0"/>
          <w:numId w:val="1004"/>
        </w:numPr>
        <w:pStyle w:val="Compact"/>
      </w:pPr>
      <w:r>
        <w:t xml:space="preserve">Participated in interdisciplinary rounds, contributing insights on medication safety and efficacy for patients in the United States Los Angeles region.</w:t>
      </w:r>
    </w:p>
    <w:bookmarkEnd w:id="26"/>
    <w:bookmarkStart w:id="27" w:name="pharmacy-technician"/>
    <w:p>
      <w:pPr>
        <w:pStyle w:val="Heading3"/>
      </w:pPr>
      <w:r>
        <w:t xml:space="preserve">Pharmacy Technician</w:t>
      </w:r>
    </w:p>
    <w:p>
      <w:pPr>
        <w:pStyle w:val="FirstParagraph"/>
      </w:pPr>
      <w:r>
        <w:rPr>
          <w:bCs/>
          <w:b/>
        </w:rPr>
        <w:t xml:space="preserve">Kaiser Permanente Pharmacy</w:t>
      </w:r>
    </w:p>
    <w:p>
      <w:pPr>
        <w:pStyle w:val="BodyText"/>
      </w:pPr>
      <w:r>
        <w:rPr>
          <w:iCs/>
          <w:i/>
        </w:rPr>
        <w:t xml:space="preserve">August 20XX – May 20XX | Los Angeles, CA</w:t>
      </w:r>
    </w:p>
    <w:p>
      <w:pPr>
        <w:numPr>
          <w:ilvl w:val="0"/>
          <w:numId w:val="1005"/>
        </w:numPr>
        <w:pStyle w:val="Compact"/>
      </w:pPr>
      <w:r>
        <w:t xml:space="preserve">Processed prescriptions and managed patient records using state-of-the-art electronic health record (EHR) systems common in U.S. healthcare settings.</w:t>
      </w:r>
    </w:p>
    <w:p>
      <w:pPr>
        <w:numPr>
          <w:ilvl w:val="0"/>
          <w:numId w:val="1005"/>
        </w:numPr>
        <w:pStyle w:val="Compact"/>
      </w:pPr>
      <w:r>
        <w:t xml:space="preserve">Provided customer service to over 500 patients weekly, addressing inquiries about medication usage and side effects in the United States Los Angeles community.</w:t>
      </w:r>
    </w:p>
    <w:p>
      <w:pPr>
        <w:numPr>
          <w:ilvl w:val="0"/>
          <w:numId w:val="1005"/>
        </w:numPr>
        <w:pStyle w:val="Compact"/>
      </w:pPr>
      <w:r>
        <w:t xml:space="preserve">Collaborated with pharmacists to ensure timely fulfillment of prescriptions, contributing to a 20% reduction in wait times for patients.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Pharmaceutical Expertise:</w:t>
      </w:r>
      <w:r>
        <w:t xml:space="preserve"> </w:t>
      </w:r>
      <w:r>
        <w:t xml:space="preserve">Medication therapy management, prescription validation, and drug interaction analysis.</w:t>
      </w:r>
    </w:p>
    <w:p>
      <w:pPr>
        <w:numPr>
          <w:ilvl w:val="0"/>
          <w:numId w:val="1006"/>
        </w:numPr>
        <w:pStyle w:val="Compact"/>
      </w:pPr>
      <w:r>
        <w:rPr>
          <w:bCs/>
          <w:b/>
        </w:rPr>
        <w:t xml:space="preserve">Technical Skills:</w:t>
      </w:r>
      <w:r>
        <w:t xml:space="preserve"> </w:t>
      </w:r>
      <w:r>
        <w:t xml:space="preserve">Proficient in pharmacy software (e.g., Omnicare, Cerner), EHR systems, and FDA regulatory compliance protocols.</w:t>
      </w:r>
    </w:p>
    <w:p>
      <w:pPr>
        <w:numPr>
          <w:ilvl w:val="0"/>
          <w:numId w:val="1006"/>
        </w:numPr>
        <w:pStyle w:val="Compact"/>
      </w:pPr>
      <w:r>
        <w:rPr>
          <w:bCs/>
          <w:b/>
        </w:rPr>
        <w:t xml:space="preserve">Clinical Knowledge:</w:t>
      </w:r>
      <w:r>
        <w:t xml:space="preserve"> </w:t>
      </w:r>
      <w:r>
        <w:t xml:space="preserve">Understanding of pharmacokinetics, pharmacodynamics, and disease state management in the United States healthcare context.</w:t>
      </w:r>
    </w:p>
    <w:p>
      <w:pPr>
        <w:numPr>
          <w:ilvl w:val="0"/>
          <w:numId w:val="1006"/>
        </w:numPr>
        <w:pStyle w:val="Compact"/>
      </w:pPr>
      <w:r>
        <w:rPr>
          <w:bCs/>
          <w:b/>
        </w:rPr>
        <w:t xml:space="preserve">Communication:</w:t>
      </w:r>
      <w:r>
        <w:t xml:space="preserve"> </w:t>
      </w:r>
      <w:r>
        <w:t xml:space="preserve">Strong interpersonal skills to educate patients on medication use and collaborate with healthcare professionals in Los Angeles.</w:t>
      </w:r>
    </w:p>
    <w:p>
      <w:pPr>
        <w:numPr>
          <w:ilvl w:val="0"/>
          <w:numId w:val="1006"/>
        </w:numPr>
        <w:pStyle w:val="Compact"/>
      </w:pPr>
      <w:r>
        <w:rPr>
          <w:bCs/>
          <w:b/>
        </w:rPr>
        <w:t xml:space="preserve">Languages:</w:t>
      </w:r>
      <w:r>
        <w:t xml:space="preserve"> </w:t>
      </w:r>
      <w:r>
        <w:t xml:space="preserve">Fluent in English and Spanish, enabling effective communication with diverse patient populations in the United States Los Angeles area.</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California Pharmacist License</w:t>
      </w:r>
      <w:r>
        <w:t xml:space="preserve"> </w:t>
      </w:r>
      <w:r>
        <w:t xml:space="preserve">– Issued by the California Board of Pharmacy, valid through [Year].</w:t>
      </w:r>
    </w:p>
    <w:p>
      <w:pPr>
        <w:numPr>
          <w:ilvl w:val="0"/>
          <w:numId w:val="1007"/>
        </w:numPr>
        <w:pStyle w:val="Compact"/>
      </w:pPr>
      <w:r>
        <w:rPr>
          <w:bCs/>
          <w:b/>
        </w:rPr>
        <w:t xml:space="preserve">BLS (Basic Life Support) Certification</w:t>
      </w:r>
      <w:r>
        <w:t xml:space="preserve"> </w:t>
      </w:r>
      <w:r>
        <w:t xml:space="preserve">– American Heart Association, renewed in 20XX.</w:t>
      </w:r>
    </w:p>
    <w:p>
      <w:pPr>
        <w:numPr>
          <w:ilvl w:val="0"/>
          <w:numId w:val="1007"/>
        </w:numPr>
        <w:pStyle w:val="Compact"/>
      </w:pPr>
      <w:r>
        <w:rPr>
          <w:bCs/>
          <w:b/>
        </w:rPr>
        <w:t xml:space="preserve">CPR Certification</w:t>
      </w:r>
      <w:r>
        <w:t xml:space="preserve"> </w:t>
      </w:r>
      <w:r>
        <w:t xml:space="preserve">– Red Cross, current through 20XX.</w:t>
      </w:r>
    </w:p>
    <w:p>
      <w:r>
        <w:pict>
          <v:rect style="width:0;height:1.5pt" o:hralign="center" o:hrstd="t" o:hr="t"/>
        </w:pict>
      </w:r>
    </w:p>
    <w:bookmarkEnd w:id="30"/>
    <w:bookmarkStart w:id="31" w:name="X35e80964c7955b3c2b3f99144da49bd78045c94"/>
    <w:p>
      <w:pPr>
        <w:pStyle w:val="Heading2"/>
      </w:pPr>
      <w:r>
        <w:t xml:space="preserve">Community Engagement &amp; Professional Affiliations</w:t>
      </w:r>
    </w:p>
    <w:p>
      <w:pPr>
        <w:numPr>
          <w:ilvl w:val="0"/>
          <w:numId w:val="1008"/>
        </w:numPr>
        <w:pStyle w:val="Compact"/>
      </w:pPr>
      <w:r>
        <w:t xml:space="preserve">Member of the American Pharmacists Association (APhA) and the California Pharmacists Association (CPhA), staying updated on U.S. healthcare trends and pharmacist advocacy efforts.</w:t>
      </w:r>
    </w:p>
    <w:p>
      <w:pPr>
        <w:numPr>
          <w:ilvl w:val="0"/>
          <w:numId w:val="1008"/>
        </w:numPr>
        <w:pStyle w:val="Compact"/>
      </w:pPr>
      <w:r>
        <w:t xml:space="preserve">Volunteered at free clinics in Los Angeles to provide medication counseling and health screenings to underserved communities in the United States.</w:t>
      </w:r>
    </w:p>
    <w:p>
      <w:pPr>
        <w:numPr>
          <w:ilvl w:val="0"/>
          <w:numId w:val="1008"/>
        </w:numPr>
        <w:pStyle w:val="Compact"/>
      </w:pPr>
      <w:r>
        <w:t xml:space="preserve">Participated in local health fairs organized by the Los Angeles County Department of Public Health, promoting medication safety awareness and preventive care.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Professional Objectives:</w:t>
      </w:r>
      <w:r>
        <w:t xml:space="preserve"> </w:t>
      </w:r>
      <w:r>
        <w:t xml:space="preserve">To leverage my expertise as a Pharmacist in the United States Los Angeles area to improve patient outcomes, support healthcare teams, and contribute to the evolving role of pharmacists in modern medicine.</w:t>
      </w:r>
    </w:p>
    <w:p>
      <w:pPr>
        <w:pStyle w:val="BodyText"/>
      </w:pPr>
      <w:r>
        <w:rPr>
          <w:bCs/>
          <w:b/>
        </w:rPr>
        <w:t xml:space="preserve">References:</w:t>
      </w:r>
      <w:r>
        <w:t xml:space="preserve"> </w:t>
      </w:r>
      <w:r>
        <w:t xml:space="preserve">Available upon request. Contact [Your Name] at yourname@email.com or (310) 555-1234.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United States Los Angeles</dc:title>
  <dc:creator/>
  <dc:language>en</dc:language>
  <cp:keywords/>
  <dcterms:created xsi:type="dcterms:W3CDTF">2026-07-24T06:03:30Z</dcterms:created>
  <dcterms:modified xsi:type="dcterms:W3CDTF">2026-07-24T06:03:30Z</dcterms:modified>
</cp:coreProperties>
</file>

<file path=docProps/custom.xml><?xml version="1.0" encoding="utf-8"?>
<Properties xmlns="http://schemas.openxmlformats.org/officeDocument/2006/custom-properties" xmlns:vt="http://schemas.openxmlformats.org/officeDocument/2006/docPropsVTypes"/>
</file>