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Venezuela</w:t>
      </w:r>
      <w:r>
        <w:t xml:space="preserve"> </w:t>
      </w:r>
      <w:r>
        <w:t xml:space="preserve">Caracas</w:t>
      </w:r>
    </w:p>
    <w:bookmarkStart w:id="35" w:name="pharmacist-resume-venezuela-caracas"/>
    <w:p>
      <w:pPr>
        <w:pStyle w:val="Heading1"/>
      </w:pPr>
      <w:r>
        <w:t xml:space="preserve">Pharmacist Resume –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patient care, and medication management. Proficient in the dynamic healthcare environment of Venezuela Caracas, where I have consistently provided high-quality pharmaceutical solutions to diverse communities. My career as a Pharmacist has been rooted in upholding ethical standards, ensuring medication safety, and contributing to public health initiatives. This resume reflects my commitment to excellence in pharmacy practice within Venezuela’s evolving healthcare landscape.</w:t>
      </w:r>
    </w:p>
    <w:bookmarkEnd w:id="21"/>
    <w:bookmarkStart w:id="25" w:name="educational-background"/>
    <w:p>
      <w:pPr>
        <w:pStyle w:val="Heading2"/>
      </w:pPr>
      <w:r>
        <w:t xml:space="preserve">Educational Background</w:t>
      </w:r>
    </w:p>
    <w:bookmarkStart w:id="22" w:name="masters-degree-in-pharmacy"/>
    <w:p>
      <w:pPr>
        <w:pStyle w:val="Heading3"/>
      </w:pPr>
      <w:r>
        <w:t xml:space="preserve">Master’s Degree in Pharmacy</w:t>
      </w:r>
    </w:p>
    <w:p>
      <w:pPr>
        <w:pStyle w:val="FirstParagraph"/>
      </w:pPr>
      <w:r>
        <w:rPr>
          <w:bCs/>
          <w:b/>
        </w:rPr>
        <w:t xml:space="preserve">University:</w:t>
      </w:r>
      <w:r>
        <w:t xml:space="preserve"> </w:t>
      </w:r>
      <w:r>
        <w:t xml:space="preserve">Universidad Central de Venezuela (UCV)</w:t>
      </w:r>
    </w:p>
    <w:p>
      <w:pPr>
        <w:pStyle w:val="BodyText"/>
      </w:pPr>
      <w:r>
        <w:rPr>
          <w:bCs/>
          <w:b/>
        </w:rPr>
        <w:t xml:space="preserve">Date:</w:t>
      </w:r>
      <w:r>
        <w:t xml:space="preserve"> </w:t>
      </w:r>
      <w:r>
        <w:t xml:space="preserve">[Year – Year]</w:t>
      </w:r>
    </w:p>
    <w:p>
      <w:pPr>
        <w:pStyle w:val="BodyText"/>
      </w:pPr>
      <w:r>
        <w:t xml:space="preserve">Completed rigorous coursework in pharmacology, medicinal chemistry, and pharmaceutical technology. Engaged in research projects focused on drug efficacy and public health challenges specific to Venezuela Caracas.</w:t>
      </w:r>
    </w:p>
    <w:bookmarkEnd w:id="22"/>
    <w:bookmarkStart w:id="23" w:name="bachelors-degree-in-pharmacy"/>
    <w:p>
      <w:pPr>
        <w:pStyle w:val="Heading3"/>
      </w:pPr>
      <w:r>
        <w:t xml:space="preserve">Bachelor’s Degree in Pharmacy</w:t>
      </w:r>
    </w:p>
    <w:p>
      <w:pPr>
        <w:pStyle w:val="FirstParagraph"/>
      </w:pPr>
      <w:r>
        <w:rPr>
          <w:bCs/>
          <w:b/>
        </w:rPr>
        <w:t xml:space="preserve">University:</w:t>
      </w:r>
      <w:r>
        <w:t xml:space="preserve"> </w:t>
      </w:r>
      <w:r>
        <w:t xml:space="preserve">Universidad Simón Bolívar</w:t>
      </w:r>
    </w:p>
    <w:p>
      <w:pPr>
        <w:pStyle w:val="BodyText"/>
      </w:pPr>
      <w:r>
        <w:rPr>
          <w:bCs/>
          <w:b/>
        </w:rPr>
        <w:t xml:space="preserve">Date:</w:t>
      </w:r>
      <w:r>
        <w:t xml:space="preserve"> </w:t>
      </w:r>
      <w:r>
        <w:t xml:space="preserve">[Year – Year]</w:t>
      </w:r>
    </w:p>
    <w:p>
      <w:pPr>
        <w:pStyle w:val="BodyText"/>
      </w:pPr>
      <w:r>
        <w:t xml:space="preserve">Gained foundational knowledge in pharmacy practice, including clinical pharmacology and pharmacy law. Participated in internships at local pharmacies in Caracas, honing skills in medication dispensing and patient counseling.</w:t>
      </w:r>
    </w:p>
    <w:bookmarkEnd w:id="23"/>
    <w:bookmarkStart w:id="24" w:name="certifications"/>
    <w:p>
      <w:pPr>
        <w:pStyle w:val="Heading3"/>
      </w:pPr>
      <w:r>
        <w:t xml:space="preserve">Certifications</w:t>
      </w:r>
    </w:p>
    <w:p>
      <w:pPr>
        <w:numPr>
          <w:ilvl w:val="0"/>
          <w:numId w:val="1001"/>
        </w:numPr>
        <w:pStyle w:val="Compact"/>
      </w:pPr>
      <w:r>
        <w:t xml:space="preserve">Pharmaceutical Regulatory Compliance – Ministry of Health, Venezuela</w:t>
      </w:r>
    </w:p>
    <w:p>
      <w:pPr>
        <w:numPr>
          <w:ilvl w:val="0"/>
          <w:numId w:val="1001"/>
        </w:numPr>
        <w:pStyle w:val="Compact"/>
      </w:pPr>
      <w:r>
        <w:t xml:space="preserve">Advanced Medication Management Techniques – Universidad de Los Andes (ULA)</w:t>
      </w:r>
    </w:p>
    <w:p>
      <w:pPr>
        <w:numPr>
          <w:ilvl w:val="0"/>
          <w:numId w:val="1001"/>
        </w:numPr>
        <w:pStyle w:val="Compact"/>
      </w:pPr>
      <w:r>
        <w:t xml:space="preserve">Healthcare Safety and Ethics Training – Caracas Regional Health Council</w:t>
      </w:r>
    </w:p>
    <w:bookmarkEnd w:id="24"/>
    <w:bookmarkEnd w:id="25"/>
    <w:bookmarkStart w:id="29" w:name="professional-experience"/>
    <w:p>
      <w:pPr>
        <w:pStyle w:val="Heading2"/>
      </w:pPr>
      <w:r>
        <w:t xml:space="preserve">Professional Experience</w:t>
      </w:r>
    </w:p>
    <w:bookmarkStart w:id="26" w:name="senior-pharmacist"/>
    <w:p>
      <w:pPr>
        <w:pStyle w:val="Heading3"/>
      </w:pPr>
      <w:r>
        <w:t xml:space="preserve">Senior Pharmacist</w:t>
      </w:r>
    </w:p>
    <w:p>
      <w:pPr>
        <w:pStyle w:val="FirstParagraph"/>
      </w:pPr>
      <w:r>
        <w:rPr>
          <w:bCs/>
          <w:b/>
        </w:rPr>
        <w:t xml:space="preserve">Farmacia San José, Caracas, Venezuela</w:t>
      </w:r>
    </w:p>
    <w:p>
      <w:pPr>
        <w:pStyle w:val="BodyText"/>
      </w:pPr>
      <w:r>
        <w:rPr>
          <w:bCs/>
          <w:b/>
        </w:rPr>
        <w:t xml:space="preserve">Date:</w:t>
      </w:r>
      <w:r>
        <w:t xml:space="preserve"> </w:t>
      </w:r>
      <w:r>
        <w:t xml:space="preserve">[Year – Year]</w:t>
      </w:r>
    </w:p>
    <w:p>
      <w:pPr>
        <w:numPr>
          <w:ilvl w:val="0"/>
          <w:numId w:val="1002"/>
        </w:numPr>
        <w:pStyle w:val="Compact"/>
      </w:pPr>
      <w:r>
        <w:t xml:space="preserve">Managed daily operations of a retail pharmacy in the heart of Caracas, ensuring adherence to national pharmaceutical regulations.</w:t>
      </w:r>
    </w:p>
    <w:p>
      <w:pPr>
        <w:numPr>
          <w:ilvl w:val="0"/>
          <w:numId w:val="1002"/>
        </w:numPr>
        <w:pStyle w:val="Compact"/>
      </w:pPr>
      <w:r>
        <w:t xml:space="preserve">Provided expert guidance to patients on medication use, side effects, and drug interactions. Focused on improving health literacy among underserved communities in Venezuela Caracas.</w:t>
      </w:r>
    </w:p>
    <w:p>
      <w:pPr>
        <w:numPr>
          <w:ilvl w:val="0"/>
          <w:numId w:val="1002"/>
        </w:numPr>
        <w:pStyle w:val="Compact"/>
      </w:pPr>
      <w:r>
        <w:t xml:space="preserve">Collaborated with healthcare professionals to optimize medication therapy plans for chronic disease management, including diabetes and hypertension.</w:t>
      </w:r>
    </w:p>
    <w:p>
      <w:pPr>
        <w:numPr>
          <w:ilvl w:val="0"/>
          <w:numId w:val="1002"/>
        </w:numPr>
        <w:pStyle w:val="Compact"/>
      </w:pPr>
      <w:r>
        <w:t xml:space="preserve">Implemented inventory control systems to reduce waste and ensure the availability of essential medicines during supply shortages in Venezuela.</w:t>
      </w:r>
    </w:p>
    <w:bookmarkEnd w:id="26"/>
    <w:bookmarkStart w:id="27" w:name="pharmacist-intern"/>
    <w:p>
      <w:pPr>
        <w:pStyle w:val="Heading3"/>
      </w:pPr>
      <w:r>
        <w:t xml:space="preserve">Pharmacist Intern</w:t>
      </w:r>
    </w:p>
    <w:p>
      <w:pPr>
        <w:pStyle w:val="FirstParagraph"/>
      </w:pPr>
      <w:r>
        <w:rPr>
          <w:bCs/>
          <w:b/>
        </w:rPr>
        <w:t xml:space="preserve">Hospital Universitario de Caracas</w:t>
      </w:r>
    </w:p>
    <w:p>
      <w:pPr>
        <w:pStyle w:val="BodyText"/>
      </w:pPr>
      <w:r>
        <w:rPr>
          <w:bCs/>
          <w:b/>
        </w:rPr>
        <w:t xml:space="preserve">Date:</w:t>
      </w:r>
      <w:r>
        <w:t xml:space="preserve"> </w:t>
      </w:r>
      <w:r>
        <w:t xml:space="preserve">[Year – Year]</w:t>
      </w:r>
    </w:p>
    <w:p>
      <w:pPr>
        <w:numPr>
          <w:ilvl w:val="0"/>
          <w:numId w:val="1003"/>
        </w:numPr>
        <w:pStyle w:val="Compact"/>
      </w:pPr>
      <w:r>
        <w:t xml:space="preserve">Supported inpatient medication management, including prescription verification and compounding of sterile products.</w:t>
      </w:r>
    </w:p>
    <w:p>
      <w:pPr>
        <w:numPr>
          <w:ilvl w:val="0"/>
          <w:numId w:val="1003"/>
        </w:numPr>
        <w:pStyle w:val="Compact"/>
      </w:pPr>
      <w:r>
        <w:t xml:space="preserve">Participated in interdisciplinary rounds with physicians and nurses to ensure safe and effective drug therapies.</w:t>
      </w:r>
    </w:p>
    <w:p>
      <w:pPr>
        <w:numPr>
          <w:ilvl w:val="0"/>
          <w:numId w:val="1003"/>
        </w:numPr>
        <w:pStyle w:val="Compact"/>
      </w:pPr>
      <w:r>
        <w:t xml:space="preserve">Educated patients on adherence to treatment regimens, particularly for complex conditions prevalent in Venezuela Caracas.</w:t>
      </w:r>
    </w:p>
    <w:bookmarkEnd w:id="27"/>
    <w:bookmarkStart w:id="28" w:name="community-health-pharmacist"/>
    <w:p>
      <w:pPr>
        <w:pStyle w:val="Heading3"/>
      </w:pPr>
      <w:r>
        <w:t xml:space="preserve">Community Health Pharmacist</w:t>
      </w:r>
    </w:p>
    <w:p>
      <w:pPr>
        <w:pStyle w:val="FirstParagraph"/>
      </w:pPr>
      <w:r>
        <w:rPr>
          <w:bCs/>
          <w:b/>
        </w:rPr>
        <w:t xml:space="preserve">Centro de Salud Comunitario, La Candelaria</w:t>
      </w:r>
    </w:p>
    <w:p>
      <w:pPr>
        <w:pStyle w:val="BodyText"/>
      </w:pPr>
      <w:r>
        <w:rPr>
          <w:bCs/>
          <w:b/>
        </w:rPr>
        <w:t xml:space="preserve">Date:</w:t>
      </w:r>
      <w:r>
        <w:t xml:space="preserve"> </w:t>
      </w:r>
      <w:r>
        <w:t xml:space="preserve">[Year – Year]</w:t>
      </w:r>
    </w:p>
    <w:p>
      <w:pPr>
        <w:numPr>
          <w:ilvl w:val="0"/>
          <w:numId w:val="1004"/>
        </w:numPr>
        <w:pStyle w:val="Compact"/>
      </w:pPr>
      <w:r>
        <w:t xml:space="preserve">Provided free pharmaceutical consultations and medication distribution to low-income populations in Caracas.</w:t>
      </w:r>
    </w:p>
    <w:p>
      <w:pPr>
        <w:numPr>
          <w:ilvl w:val="0"/>
          <w:numId w:val="1004"/>
        </w:numPr>
        <w:pStyle w:val="Compact"/>
      </w:pPr>
      <w:r>
        <w:t xml:space="preserve">Developed educational campaigns on disease prevention and health promotion, tailored to the needs of Venezuela’s diverse communities.</w:t>
      </w:r>
    </w:p>
    <w:p>
      <w:pPr>
        <w:numPr>
          <w:ilvl w:val="0"/>
          <w:numId w:val="1004"/>
        </w:numPr>
        <w:pStyle w:val="Compact"/>
      </w:pPr>
      <w:r>
        <w:t xml:space="preserve">Partnered with local NGOs to address public health challenges such as malnutrition and infectious diseases in Caracas.</w:t>
      </w:r>
    </w:p>
    <w:bookmarkEnd w:id="28"/>
    <w:bookmarkEnd w:id="29"/>
    <w:bookmarkStart w:id="30" w:name="skills"/>
    <w:p>
      <w:pPr>
        <w:pStyle w:val="Heading2"/>
      </w:pPr>
      <w:r>
        <w:t xml:space="preserve">Skills</w:t>
      </w:r>
    </w:p>
    <w:p>
      <w:pPr>
        <w:numPr>
          <w:ilvl w:val="0"/>
          <w:numId w:val="1005"/>
        </w:numPr>
        <w:pStyle w:val="Compact"/>
      </w:pPr>
      <w:r>
        <w:t xml:space="preserve">Expertise in prescription interpretation, drug interaction analysis, and dosage calculations.</w:t>
      </w:r>
    </w:p>
    <w:p>
      <w:pPr>
        <w:numPr>
          <w:ilvl w:val="0"/>
          <w:numId w:val="1005"/>
        </w:numPr>
        <w:pStyle w:val="Compact"/>
      </w:pPr>
      <w:r>
        <w:t xml:space="preserve">Proficient in pharmacy software (e.g., [Software Name]) and electronic prescribing systems.</w:t>
      </w:r>
    </w:p>
    <w:p>
      <w:pPr>
        <w:numPr>
          <w:ilvl w:val="0"/>
          <w:numId w:val="1005"/>
        </w:numPr>
        <w:pStyle w:val="Compact"/>
      </w:pPr>
      <w:r>
        <w:t xml:space="preserve">Strong communication skills for patient counseling and collaboration with healthcare providers.</w:t>
      </w:r>
    </w:p>
    <w:p>
      <w:pPr>
        <w:numPr>
          <w:ilvl w:val="0"/>
          <w:numId w:val="1005"/>
        </w:numPr>
        <w:pStyle w:val="Compact"/>
      </w:pPr>
      <w:r>
        <w:t xml:space="preserve">Cultural competence in Venezuela Caracas, with a deep understanding of local health practices and challenges.</w:t>
      </w:r>
    </w:p>
    <w:p>
      <w:pPr>
        <w:numPr>
          <w:ilvl w:val="0"/>
          <w:numId w:val="1005"/>
        </w:numPr>
        <w:pStyle w:val="Compact"/>
      </w:pPr>
      <w:r>
        <w:t xml:space="preserve">Ability to work under pressure during public health emergencies, such as those experienced in Venezuela’s healthcare system.</w:t>
      </w:r>
    </w:p>
    <w:bookmarkEnd w:id="30"/>
    <w:bookmarkStart w:id="31" w:name="professional-affiliations"/>
    <w:p>
      <w:pPr>
        <w:pStyle w:val="Heading2"/>
      </w:pPr>
      <w:r>
        <w:t xml:space="preserve">Professional Affiliations</w:t>
      </w:r>
    </w:p>
    <w:p>
      <w:pPr>
        <w:numPr>
          <w:ilvl w:val="0"/>
          <w:numId w:val="1006"/>
        </w:numPr>
        <w:pStyle w:val="Compact"/>
      </w:pPr>
      <w:r>
        <w:t xml:space="preserve">Miembro de la Asociación Venezolana de Farmacéuticos (AVF)</w:t>
      </w:r>
    </w:p>
    <w:p>
      <w:pPr>
        <w:numPr>
          <w:ilvl w:val="0"/>
          <w:numId w:val="1006"/>
        </w:numPr>
        <w:pStyle w:val="Compact"/>
      </w:pPr>
      <w:r>
        <w:t xml:space="preserve">Miembro del Colegio de Farmacéuticos de Caracas</w:t>
      </w:r>
    </w:p>
    <w:p>
      <w:pPr>
        <w:numPr>
          <w:ilvl w:val="0"/>
          <w:numId w:val="1006"/>
        </w:numPr>
        <w:pStyle w:val="Compact"/>
      </w:pPr>
      <w:r>
        <w:t xml:space="preserve">Participante en Seminarios sobre Salud Pública y Regulación Farmacéutica en Venezuela</w:t>
      </w:r>
    </w:p>
    <w:bookmarkEnd w:id="31"/>
    <w:bookmarkStart w:id="32" w:name="languages"/>
    <w:p>
      <w:pPr>
        <w:pStyle w:val="Heading2"/>
      </w:pPr>
      <w:r>
        <w:t xml:space="preserve">Languages</w:t>
      </w:r>
    </w:p>
    <w:p>
      <w:pPr>
        <w:numPr>
          <w:ilvl w:val="0"/>
          <w:numId w:val="1007"/>
        </w:numPr>
        <w:pStyle w:val="Compact"/>
      </w:pPr>
      <w:r>
        <w:t xml:space="preserve">Español (Nativo)</w:t>
      </w:r>
    </w:p>
    <w:p>
      <w:pPr>
        <w:numPr>
          <w:ilvl w:val="0"/>
          <w:numId w:val="1007"/>
        </w:numPr>
        <w:pStyle w:val="Compact"/>
      </w:pPr>
      <w:r>
        <w:t xml:space="preserve">Inglés (Intermedio – Advanced)</w:t>
      </w:r>
    </w:p>
    <w:p>
      <w:pPr>
        <w:numPr>
          <w:ilvl w:val="0"/>
          <w:numId w:val="1007"/>
        </w:numPr>
        <w:pStyle w:val="Compact"/>
      </w:pPr>
      <w:r>
        <w:t xml:space="preserve">Portugués (Básico)</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a local initiative to distribute medications to vulnerable populations in Caracas during economic crises.</w:t>
      </w:r>
    </w:p>
    <w:p>
      <w:pPr>
        <w:pStyle w:val="BodyText"/>
      </w:pPr>
      <w:r>
        <w:rPr>
          <w:bCs/>
          <w:b/>
        </w:rPr>
        <w:t xml:space="preserve">Research Interests:</w:t>
      </w:r>
      <w:r>
        <w:t xml:space="preserve"> </w:t>
      </w:r>
      <w:r>
        <w:t xml:space="preserve">Focus on pharmaceutical accessibility, drug safety, and innovations in healthcare delivery in Venezuela.</w:t>
      </w:r>
    </w:p>
    <w:bookmarkEnd w:id="33"/>
    <w:bookmarkStart w:id="34" w:name="cover-letter"/>
    <w:p>
      <w:pPr>
        <w:pStyle w:val="Heading2"/>
      </w:pPr>
      <w:r>
        <w:t xml:space="preserve">Cover Letter</w:t>
      </w:r>
    </w:p>
    <w:p>
      <w:pPr>
        <w:pStyle w:val="FirstParagraph"/>
      </w:pPr>
      <w:r>
        <w:t xml:space="preserve">Dear [Hiring Manager’s Name],</w:t>
      </w:r>
    </w:p>
    <w:p>
      <w:pPr>
        <w:pStyle w:val="BodyText"/>
      </w:pPr>
      <w:r>
        <w:t xml:space="preserve">I am pleased to submit my resume for the Pharmacist position at your esteemed organization in Venezuela Caracas. With over [X years] of experience in pharmacy practice, I am committed to delivering exceptional pharmaceutical care aligned with the needs of Venezuela’s healthcare system. My background includes a strong focus on patient safety, community health, and regulatory compliance—key priorities for any Pharmacist in Caracas.</w:t>
      </w:r>
    </w:p>
    <w:p>
      <w:pPr>
        <w:pStyle w:val="BodyText"/>
      </w:pPr>
      <w:r>
        <w:t xml:space="preserve">During my career as a Pharmacist, I have navigated the unique challenges of Venezuela’s pharmaceutical landscape while maintaining high standards of service. I am eager to contribute my skills and dedication to your team, ensuring that patients receive the quality care they deserve.</w:t>
      </w:r>
    </w:p>
    <w:p>
      <w:pPr>
        <w:pStyle w:val="BodyText"/>
      </w:pPr>
      <w:r>
        <w:t xml:space="preserve">Thank you for considering my application. I look forward to the opportunity to discuss how my experience and passion for pharmacy can benefit your organization in Venezuela Caracas.</w:t>
      </w:r>
    </w:p>
    <w:p>
      <w:pPr>
        <w:pStyle w:val="BodyText"/>
      </w:pPr>
      <w:r>
        <w:t xml:space="preserve">Sincerely,</w:t>
      </w:r>
    </w:p>
    <w:p>
      <w:pPr>
        <w:pStyle w:val="BodyText"/>
      </w:pPr>
      <w:r>
        <w:t xml:space="preserve">[Your Full Name]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Venezuela Caracas</dc:title>
  <dc:creator/>
  <dc:language>en</dc:language>
  <cp:keywords/>
  <dcterms:created xsi:type="dcterms:W3CDTF">2026-07-23T07:19:50Z</dcterms:created>
  <dcterms:modified xsi:type="dcterms:W3CDTF">2026-07-23T07:19:50Z</dcterms:modified>
</cp:coreProperties>
</file>

<file path=docProps/custom.xml><?xml version="1.0" encoding="utf-8"?>
<Properties xmlns="http://schemas.openxmlformats.org/officeDocument/2006/custom-properties" xmlns:vt="http://schemas.openxmlformats.org/officeDocument/2006/docPropsVTypes"/>
</file>