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Afghanistan</w:t>
      </w:r>
      <w:r>
        <w:t xml:space="preserve"> </w:t>
      </w:r>
      <w:r>
        <w:t xml:space="preserve">Kabul</w:t>
      </w:r>
    </w:p>
    <w:bookmarkStart w:id="35" w:name="resume-physicist-in-afghanistan-kabul"/>
    <w:p>
      <w:pPr>
        <w:pStyle w:val="Heading1"/>
      </w:pPr>
      <w:r>
        <w:t xml:space="preserve">Resume: Physicist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Farooqi</w:t>
      </w:r>
      <w:r>
        <w:br/>
      </w:r>
      <w:r>
        <w:rPr>
          <w:bCs/>
          <w:b/>
        </w:rPr>
        <w:t xml:space="preserve">Email:</w:t>
      </w:r>
      <w:r>
        <w:t xml:space="preserve"> </w:t>
      </w:r>
      <w:r>
        <w:t xml:space="preserve">amina.farooqi@physics.af</w:t>
      </w:r>
      <w:r>
        <w:br/>
      </w:r>
      <w:r>
        <w:rPr>
          <w:bCs/>
          <w:b/>
        </w:rPr>
        <w:t xml:space="preserve">Phone:</w:t>
      </w:r>
      <w:r>
        <w:t xml:space="preserve"> </w:t>
      </w:r>
      <w:r>
        <w:t xml:space="preserve">+93 700 123 4567</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accomplished Physicist with over a decade of experience in research, education, and community-driven scientific initiatives. Based in Afghanistan Kabul, I have focused on advancing physics education and addressing regional challenges through innovative problem-solving. My work spans theoretical physics, experimental research, and collaboration with local institutions to promote STEM (Science, Technology, Engineering, and Mathematics) development in a country where scientific resources are often limited. As a Physicist in Afghanistan Kabul, I am committed to leveraging my expertise to empower future generations of scientists and engineers while contributing to the nation's long-term growth.</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American University of Afghanistan (AUA), Kabul, Afghanistan (2010–2014)</w:t>
      </w:r>
    </w:p>
    <w:p>
      <w:pPr>
        <w:numPr>
          <w:ilvl w:val="0"/>
          <w:numId w:val="1001"/>
        </w:numPr>
        <w:pStyle w:val="Compact"/>
      </w:pPr>
      <w:r>
        <w:rPr>
          <w:bCs/>
          <w:b/>
        </w:rPr>
        <w:t xml:space="preserve">Masters in Theoretical Physics</w:t>
      </w:r>
      <w:r>
        <w:t xml:space="preserve">, University of California, Los Angeles (UCLA), USA (2014–2016)</w:t>
      </w:r>
    </w:p>
    <w:p>
      <w:pPr>
        <w:numPr>
          <w:ilvl w:val="0"/>
          <w:numId w:val="1001"/>
        </w:numPr>
        <w:pStyle w:val="Compact"/>
      </w:pPr>
      <w:r>
        <w:rPr>
          <w:bCs/>
          <w:b/>
        </w:rPr>
        <w:t xml:space="preserve">PhD in Condensed Matter Physics</w:t>
      </w:r>
      <w:r>
        <w:t xml:space="preserve">, University of Manchester, United Kingdom (2016–2020)</w:t>
      </w:r>
    </w:p>
    <w:bookmarkEnd w:id="22"/>
    <w:bookmarkStart w:id="26" w:name="work-experience"/>
    <w:p>
      <w:pPr>
        <w:pStyle w:val="Heading2"/>
      </w:pPr>
      <w:r>
        <w:t xml:space="preserve">Work Experience</w:t>
      </w:r>
    </w:p>
    <w:bookmarkStart w:id="23" w:name="X385658140ad4195006e08c59059ef94abd52328"/>
    <w:p>
      <w:pPr>
        <w:pStyle w:val="Heading3"/>
      </w:pPr>
      <w:r>
        <w:rPr>
          <w:bCs/>
          <w:b/>
        </w:rPr>
        <w:t xml:space="preserve">Lecturer and Researcher, Department of Physics</w:t>
      </w:r>
      <w:r>
        <w:t xml:space="preserve">, American University of Afghanistan (AUA), Kabul, Afghanistan (2021–Present)</w:t>
      </w:r>
    </w:p>
    <w:p>
      <w:pPr>
        <w:numPr>
          <w:ilvl w:val="0"/>
          <w:numId w:val="1002"/>
        </w:numPr>
        <w:pStyle w:val="Compact"/>
      </w:pPr>
      <w:r>
        <w:t xml:space="preserve">Teach undergraduate and graduate courses in classical mechanics, quantum physics, and statistical thermodynamics to students across Afghanistan.</w:t>
      </w:r>
    </w:p>
    <w:p>
      <w:pPr>
        <w:numPr>
          <w:ilvl w:val="0"/>
          <w:numId w:val="1002"/>
        </w:numPr>
        <w:pStyle w:val="Compact"/>
      </w:pPr>
      <w:r>
        <w:t xml:space="preserve">Lead research projects on renewable energy solutions tailored for rural areas of Afghanistan, focusing on solar panel efficiency and battery storage technologies.</w:t>
      </w:r>
    </w:p>
    <w:p>
      <w:pPr>
        <w:numPr>
          <w:ilvl w:val="0"/>
          <w:numId w:val="1002"/>
        </w:numPr>
        <w:pStyle w:val="Compact"/>
      </w:pPr>
      <w:r>
        <w:t xml:space="preserve">Mentor female students in STEM fields, fostering a supportive environment to encourage women's participation in physics and engineering.</w:t>
      </w:r>
    </w:p>
    <w:p>
      <w:pPr>
        <w:numPr>
          <w:ilvl w:val="0"/>
          <w:numId w:val="1002"/>
        </w:numPr>
        <w:pStyle w:val="Compact"/>
      </w:pPr>
      <w:r>
        <w:t xml:space="preserve">Collaborate with international organizations to secure funding for laboratory equipment upgrades at AUA, enhancing research capabilities in Afghanistan Kabul.</w:t>
      </w:r>
    </w:p>
    <w:bookmarkEnd w:id="23"/>
    <w:bookmarkStart w:id="24" w:name="X7ceceed1fc1dece5f6c03d0147b857f972fe074"/>
    <w:p>
      <w:pPr>
        <w:pStyle w:val="Heading3"/>
      </w:pPr>
      <w:r>
        <w:rPr>
          <w:bCs/>
          <w:b/>
        </w:rPr>
        <w:t xml:space="preserve">Research Assistant</w:t>
      </w:r>
      <w:r>
        <w:t xml:space="preserve">, University of Manchester, United Kingdom (2016–2020)</w:t>
      </w:r>
    </w:p>
    <w:p>
      <w:pPr>
        <w:numPr>
          <w:ilvl w:val="0"/>
          <w:numId w:val="1003"/>
        </w:numPr>
        <w:pStyle w:val="Compact"/>
      </w:pPr>
      <w:r>
        <w:t xml:space="preserve">Conducted experiments on superconducting materials, contributing to publications in peer-reviewed journals such as "Nature Physics" and "Physical Review Letters."</w:t>
      </w:r>
    </w:p>
    <w:p>
      <w:pPr>
        <w:numPr>
          <w:ilvl w:val="0"/>
          <w:numId w:val="1003"/>
        </w:numPr>
        <w:pStyle w:val="Compact"/>
      </w:pPr>
      <w:r>
        <w:t xml:space="preserve">Developed computational models to simulate particle behavior under extreme conditions, presenting findings at the International Conference on Condensed Matter Physics in 2019.</w:t>
      </w:r>
    </w:p>
    <w:p>
      <w:pPr>
        <w:numPr>
          <w:ilvl w:val="0"/>
          <w:numId w:val="1003"/>
        </w:numPr>
        <w:pStyle w:val="Compact"/>
      </w:pPr>
      <w:r>
        <w:t xml:space="preserve">Collaborated with a multidisciplinary team to design low-cost sensors for environmental monitoring, which were later deployed in remote regions of Afghanistan.</w:t>
      </w:r>
    </w:p>
    <w:bookmarkEnd w:id="24"/>
    <w:bookmarkStart w:id="25" w:name="X3c72cd3aa08a495ad412a683a69df0ce3f9462f"/>
    <w:p>
      <w:pPr>
        <w:pStyle w:val="Heading3"/>
      </w:pPr>
      <w:r>
        <w:rPr>
          <w:bCs/>
          <w:b/>
        </w:rPr>
        <w:t xml:space="preserve">Volunteer Researcher</w:t>
      </w:r>
      <w:r>
        <w:t xml:space="preserve">, Afghan Science and Technology Society (ASTS), Kabul, Afghanistan (2015–2016)</w:t>
      </w:r>
    </w:p>
    <w:p>
      <w:pPr>
        <w:numPr>
          <w:ilvl w:val="0"/>
          <w:numId w:val="1004"/>
        </w:numPr>
        <w:pStyle w:val="Compact"/>
      </w:pPr>
      <w:r>
        <w:t xml:space="preserve">Organized workshops to educate high school students in Kabul on basic physics principles, emphasizing practical applications like electricity generation and optics.</w:t>
      </w:r>
    </w:p>
    <w:p>
      <w:pPr>
        <w:numPr>
          <w:ilvl w:val="0"/>
          <w:numId w:val="1004"/>
        </w:numPr>
        <w:pStyle w:val="Compact"/>
      </w:pPr>
      <w:r>
        <w:t xml:space="preserve">Supported the development of a mobile science lab to reach underserved communities in Afghanistan, ensuring access to hands-on learning tools.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Quantum mechanics, computational physics, data analysis (Python, MATLAB), laboratory instrumentation.</w:t>
      </w:r>
    </w:p>
    <w:p>
      <w:pPr>
        <w:numPr>
          <w:ilvl w:val="0"/>
          <w:numId w:val="1005"/>
        </w:numPr>
        <w:pStyle w:val="Compact"/>
      </w:pPr>
      <w:r>
        <w:rPr>
          <w:bCs/>
          <w:b/>
        </w:rPr>
        <w:t xml:space="preserve">Languages:</w:t>
      </w:r>
      <w:r>
        <w:t xml:space="preserve"> </w:t>
      </w:r>
      <w:r>
        <w:t xml:space="preserve">English (fluent), Dari (fluent), Pashto (intermediate).</w:t>
      </w:r>
    </w:p>
    <w:p>
      <w:pPr>
        <w:numPr>
          <w:ilvl w:val="0"/>
          <w:numId w:val="1005"/>
        </w:numPr>
        <w:pStyle w:val="Compact"/>
      </w:pPr>
      <w:r>
        <w:rPr>
          <w:bCs/>
          <w:b/>
        </w:rPr>
        <w:t xml:space="preserve">Project Management:</w:t>
      </w:r>
      <w:r>
        <w:t xml:space="preserve"> </w:t>
      </w:r>
      <w:r>
        <w:t xml:space="preserve">Successfully managed research projects with budgets exceeding $500,000 and coordinated cross-border collaborations between Afghan and international institutions.</w:t>
      </w:r>
    </w:p>
    <w:p>
      <w:pPr>
        <w:numPr>
          <w:ilvl w:val="0"/>
          <w:numId w:val="1005"/>
        </w:numPr>
        <w:pStyle w:val="Compact"/>
      </w:pPr>
      <w:r>
        <w:rPr>
          <w:bCs/>
          <w:b/>
        </w:rPr>
        <w:t xml:space="preserve">Community Engagement:</w:t>
      </w:r>
      <w:r>
        <w:t xml:space="preserve"> </w:t>
      </w:r>
      <w:r>
        <w:t xml:space="preserve">Experienced in designing educational programs for diverse audiences, including rural communities in Afghanistan Kabul.</w:t>
      </w:r>
    </w:p>
    <w:bookmarkEnd w:id="27"/>
    <w:bookmarkStart w:id="31" w:name="projects-and-research"/>
    <w:p>
      <w:pPr>
        <w:pStyle w:val="Heading2"/>
      </w:pPr>
      <w:r>
        <w:t xml:space="preserve">Projects and Research</w:t>
      </w:r>
    </w:p>
    <w:bookmarkStart w:id="28" w:name="X5789996fb6436af4c0191b2d661e6a20f8569fa"/>
    <w:p>
      <w:pPr>
        <w:pStyle w:val="Heading3"/>
      </w:pPr>
      <w:r>
        <w:rPr>
          <w:bCs/>
          <w:b/>
        </w:rPr>
        <w:t xml:space="preserve">Solar Energy Solutions for Rural Afghanistan</w:t>
      </w:r>
    </w:p>
    <w:p>
      <w:pPr>
        <w:pStyle w:val="FirstParagraph"/>
      </w:pPr>
      <w:r>
        <w:t xml:space="preserve">Lead a team to develop affordable solar power systems for off-grid villages in Afghanistan. The project, funded by the United Nations Development Programme (UNDP), provided electricity to over 1,000 households and schools in Kabul and surrounding regions.</w:t>
      </w:r>
    </w:p>
    <w:bookmarkEnd w:id="28"/>
    <w:bookmarkStart w:id="29" w:name="particle-physics-simulation-tool"/>
    <w:p>
      <w:pPr>
        <w:pStyle w:val="Heading3"/>
      </w:pPr>
      <w:r>
        <w:rPr>
          <w:bCs/>
          <w:b/>
        </w:rPr>
        <w:t xml:space="preserve">Particle Physics Simulation Tool</w:t>
      </w:r>
    </w:p>
    <w:p>
      <w:pPr>
        <w:pStyle w:val="FirstParagraph"/>
      </w:pPr>
      <w:r>
        <w:t xml:space="preserve">Created an open-source simulation tool for undergraduate physics students at AUA, enabling them to visualize complex particle interactions. The tool has been adopted by multiple universities in Afghanistan and neighboring countries.</w:t>
      </w:r>
    </w:p>
    <w:bookmarkEnd w:id="29"/>
    <w:bookmarkStart w:id="30" w:name="women-in-science-initiative"/>
    <w:p>
      <w:pPr>
        <w:pStyle w:val="Heading3"/>
      </w:pPr>
      <w:r>
        <w:rPr>
          <w:bCs/>
          <w:b/>
        </w:rPr>
        <w:t xml:space="preserve">Women in Science Initiative</w:t>
      </w:r>
    </w:p>
    <w:p>
      <w:pPr>
        <w:pStyle w:val="FirstParagraph"/>
      </w:pPr>
      <w:r>
        <w:t xml:space="preserve">Founded a mentorship program connecting female physicists in Afghanistan with global experts, aiming to increase representation of women in STEM fields. The initiative has supported over 200 students since its launch in 2021.</w:t>
      </w:r>
    </w:p>
    <w:bookmarkEnd w:id="30"/>
    <w:bookmarkEnd w:id="31"/>
    <w:bookmarkStart w:id="32" w:name="certifications-and-awards"/>
    <w:p>
      <w:pPr>
        <w:pStyle w:val="Heading2"/>
      </w:pPr>
      <w:r>
        <w:t xml:space="preserve">Certifications and Awards</w:t>
      </w:r>
    </w:p>
    <w:p>
      <w:pPr>
        <w:numPr>
          <w:ilvl w:val="0"/>
          <w:numId w:val="1006"/>
        </w:numPr>
        <w:pStyle w:val="Compact"/>
      </w:pPr>
      <w:r>
        <w:rPr>
          <w:bCs/>
          <w:b/>
        </w:rPr>
        <w:t xml:space="preserve">IEEE Membership</w:t>
      </w:r>
      <w:r>
        <w:t xml:space="preserve"> </w:t>
      </w:r>
      <w:r>
        <w:t xml:space="preserve">(Institute of Electrical and Electronics Engineers), 2018–Present.</w:t>
      </w:r>
    </w:p>
    <w:p>
      <w:pPr>
        <w:numPr>
          <w:ilvl w:val="0"/>
          <w:numId w:val="1006"/>
        </w:numPr>
        <w:pStyle w:val="Compact"/>
      </w:pPr>
      <w:r>
        <w:rPr>
          <w:bCs/>
          <w:b/>
        </w:rPr>
        <w:t xml:space="preserve">Outstanding Researcher Award</w:t>
      </w:r>
      <w:r>
        <w:t xml:space="preserve">, American University of Afghanistan, 2023.</w:t>
      </w:r>
    </w:p>
    <w:p>
      <w:pPr>
        <w:numPr>
          <w:ilvl w:val="0"/>
          <w:numId w:val="1006"/>
        </w:numPr>
        <w:pStyle w:val="Compact"/>
      </w:pPr>
      <w:r>
        <w:rPr>
          <w:bCs/>
          <w:b/>
        </w:rPr>
        <w:t xml:space="preserve">Solar Energy Innovation Grant</w:t>
      </w:r>
      <w:r>
        <w:t xml:space="preserve">, UNDP, 2021.</w:t>
      </w:r>
    </w:p>
    <w:p>
      <w:pPr>
        <w:numPr>
          <w:ilvl w:val="0"/>
          <w:numId w:val="1006"/>
        </w:numPr>
        <w:pStyle w:val="Compact"/>
      </w:pPr>
      <w:r>
        <w:rPr>
          <w:bCs/>
          <w:b/>
        </w:rPr>
        <w:t xml:space="preserve">Leadership in STEM Education</w:t>
      </w:r>
      <w:r>
        <w:t xml:space="preserve">, UNESCO Global Education Initiative, 2020.</w:t>
      </w:r>
    </w:p>
    <w:bookmarkEnd w:id="32"/>
    <w:bookmarkStart w:id="33" w:name="publications-and-presentations"/>
    <w:p>
      <w:pPr>
        <w:pStyle w:val="Heading2"/>
      </w:pPr>
      <w:r>
        <w:t xml:space="preserve">Publications and Presentations</w:t>
      </w:r>
    </w:p>
    <w:p>
      <w:pPr>
        <w:numPr>
          <w:ilvl w:val="0"/>
          <w:numId w:val="1007"/>
        </w:numPr>
        <w:pStyle w:val="Compact"/>
      </w:pPr>
      <w:r>
        <w:t xml:space="preserve">"Enhancing Solar Panel Efficiency in Arid Regions," *Journal of Renewable Energy*, 2023 (co-authored).</w:t>
      </w:r>
    </w:p>
    <w:p>
      <w:pPr>
        <w:numPr>
          <w:ilvl w:val="0"/>
          <w:numId w:val="1007"/>
        </w:numPr>
        <w:pStyle w:val="Compact"/>
      </w:pPr>
      <w:r>
        <w:t xml:space="preserve">"Quantum Mechanics in Rural Education: A Case Study from Afghanistan Kabul," presented at the International Physics Conference, 2022.</w:t>
      </w:r>
    </w:p>
    <w:p>
      <w:pPr>
        <w:numPr>
          <w:ilvl w:val="0"/>
          <w:numId w:val="1007"/>
        </w:numPr>
        <w:pStyle w:val="Compact"/>
      </w:pPr>
      <w:r>
        <w:t xml:space="preserve">"Challenges and Opportunities in STEM Education in Post-Conflict Regions," published in *Science and Society*, 2021.</w:t>
      </w:r>
    </w:p>
    <w:bookmarkEnd w:id="33"/>
    <w:bookmarkStart w:id="34" w:name="references"/>
    <w:p>
      <w:pPr>
        <w:pStyle w:val="Heading2"/>
      </w:pPr>
      <w:r>
        <w:t xml:space="preserve">References</w:t>
      </w:r>
    </w:p>
    <w:p>
      <w:pPr>
        <w:pStyle w:val="FirstParagraph"/>
      </w:pPr>
      <w:r>
        <w:t xml:space="preserve">Available upon request. Contact Dr. Amina Farooqi for details.</w:t>
      </w:r>
    </w:p>
    <w:bookmarkEnd w:id="34"/>
    <w:p>
      <w:pPr>
        <w:pStyle w:val="BodyText"/>
      </w:pPr>
      <w:r>
        <w:t xml:space="preserve">© 2023 Dr. Amina Farooqi | Physicist in Afghanistan Kabul</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Afghanistan Kabul</dc:title>
  <dc:creator/>
  <cp:keywords/>
  <dcterms:created xsi:type="dcterms:W3CDTF">2026-07-19T13:48:57Z</dcterms:created>
  <dcterms:modified xsi:type="dcterms:W3CDTF">2026-07-19T13:48:57Z</dcterms:modified>
</cp:coreProperties>
</file>

<file path=docProps/custom.xml><?xml version="1.0" encoding="utf-8"?>
<Properties xmlns="http://schemas.openxmlformats.org/officeDocument/2006/custom-properties" xmlns:vt="http://schemas.openxmlformats.org/officeDocument/2006/docPropsVTypes"/>
</file>