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32" w:name="resume-physicist-in-australia-sydney"/>
    <w:p>
      <w:pPr>
        <w:pStyle w:val="Heading1"/>
      </w:pPr>
      <w:r>
        <w:t xml:space="preserve">Resume: Physicist in Australia Sydney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emily.carter@example.com</w:t>
      </w:r>
      <w:r>
        <w:br/>
      </w:r>
      <w:r>
        <w:rPr>
          <w:bCs/>
          <w:b/>
        </w:rPr>
        <w:t xml:space="preserve">Phone:</w:t>
      </w:r>
      <w:r>
        <w:t xml:space="preserve"> </w:t>
      </w:r>
      <w:r>
        <w:t xml:space="preserve">+61 400 123 456</w:t>
      </w:r>
      <w:r>
        <w:br/>
      </w: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materials science. A resident of Australia Sydney, I am passionate about advancing scientific research that contributes to the global understanding of physical phenomena while fostering collaboration within the Australian scientific community. My work has been instrumental in developing sustainable technologies and enhancing computational models for energy applications. With a strong academic background from leading institutions and hands-on experience in cutting-edge laboratories, I aim to drive impactful research that aligns with Australia Sydney's vision for a technologically advanced future.</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Sydney, Australia (2015–2018)</w:t>
      </w:r>
    </w:p>
    <w:p>
      <w:pPr>
        <w:numPr>
          <w:ilvl w:val="0"/>
          <w:numId w:val="1001"/>
        </w:numPr>
        <w:pStyle w:val="Compact"/>
      </w:pPr>
      <w:r>
        <w:rPr>
          <w:bCs/>
          <w:b/>
        </w:rPr>
        <w:t xml:space="preserve">MSc in Theoretical Physics</w:t>
      </w:r>
      <w:r>
        <w:t xml:space="preserve">, University of Melbourne, Australia (2012–2014)</w:t>
      </w:r>
    </w:p>
    <w:p>
      <w:pPr>
        <w:numPr>
          <w:ilvl w:val="0"/>
          <w:numId w:val="1001"/>
        </w:numPr>
        <w:pStyle w:val="Compact"/>
      </w:pPr>
      <w:r>
        <w:rPr>
          <w:bCs/>
          <w:b/>
        </w:rPr>
        <w:t xml:space="preserve">BSc in Physics</w:t>
      </w:r>
      <w:r>
        <w:t xml:space="preserve">, Australian National University, Canberra, Australia (2009–2011)</w:t>
      </w:r>
    </w:p>
    <w:bookmarkEnd w:id="22"/>
    <w:bookmarkStart w:id="26" w:name="work-experience"/>
    <w:p>
      <w:pPr>
        <w:pStyle w:val="Heading2"/>
      </w:pPr>
      <w:r>
        <w:t xml:space="preserve">Work Experience</w:t>
      </w:r>
    </w:p>
    <w:bookmarkStart w:id="23" w:name="senior-research-physicist"/>
    <w:p>
      <w:pPr>
        <w:pStyle w:val="Heading3"/>
      </w:pPr>
      <w:r>
        <w:t xml:space="preserve">Senior Research Physicist</w:t>
      </w:r>
    </w:p>
    <w:p>
      <w:pPr>
        <w:pStyle w:val="FirstParagraph"/>
      </w:pPr>
      <w:r>
        <w:rPr>
          <w:bCs/>
          <w:b/>
        </w:rPr>
        <w:t xml:space="preserve">Australian Institute of Physics (AIP), Sydney, Australia</w:t>
      </w:r>
      <w:r>
        <w:t xml:space="preserve"> </w:t>
      </w:r>
      <w:r>
        <w:t xml:space="preserve">| January 2019 – Present</w:t>
      </w:r>
      <w:r>
        <w:br/>
      </w:r>
      <w:r>
        <w:t xml:space="preserve">- Led a team of researchers in developing novel quantum materials for renewable energy applications.</w:t>
      </w:r>
      <w:r>
        <w:br/>
      </w:r>
      <w:r>
        <w:t xml:space="preserve">- Published 15+ peer-reviewed papers in top-tier journals such as "Nature Physics" and "Physical Review Letters."</w:t>
      </w:r>
      <w:r>
        <w:br/>
      </w:r>
      <w:r>
        <w:t xml:space="preserve">- Collaborated with industry partners in Australia Sydney to commercialize advanced photovoltaic technologies.</w:t>
      </w:r>
      <w:r>
        <w:br/>
      </w:r>
      <w:r>
        <w:t xml:space="preserve">- Organized and hosted workshops on quantum computing for scientists across Australia, fostering regional innovation.</w:t>
      </w:r>
    </w:p>
    <w:bookmarkEnd w:id="23"/>
    <w:bookmarkStart w:id="24" w:name="postdoctoral-research-fellow"/>
    <w:p>
      <w:pPr>
        <w:pStyle w:val="Heading3"/>
      </w:pPr>
      <w:r>
        <w:t xml:space="preserve">Postdoctoral Research Fellow</w:t>
      </w:r>
    </w:p>
    <w:p>
      <w:pPr>
        <w:pStyle w:val="FirstParagraph"/>
      </w:pPr>
      <w:r>
        <w:rPr>
          <w:bCs/>
          <w:b/>
        </w:rPr>
        <w:t xml:space="preserve">University of New South Wales (UNSW), Sydney, Australia</w:t>
      </w:r>
      <w:r>
        <w:t xml:space="preserve"> </w:t>
      </w:r>
      <w:r>
        <w:t xml:space="preserve">| July 2018 – December 2018</w:t>
      </w:r>
      <w:r>
        <w:br/>
      </w:r>
      <w:r>
        <w:t xml:space="preserve">- Conducted groundbreaking research on superconducting materials, with findings presented at the International Conference on Condensed Matter Physics in Melbourne.</w:t>
      </w:r>
      <w:r>
        <w:br/>
      </w:r>
      <w:r>
        <w:t xml:space="preserve">- Developed computational models to simulate particle interactions under extreme conditions, contributing to the understanding of high-energy physics.</w:t>
      </w:r>
    </w:p>
    <w:bookmarkEnd w:id="24"/>
    <w:bookmarkStart w:id="25" w:name="research-assistant"/>
    <w:p>
      <w:pPr>
        <w:pStyle w:val="Heading3"/>
      </w:pPr>
      <w:r>
        <w:t xml:space="preserve">Research Assistant</w:t>
      </w:r>
    </w:p>
    <w:p>
      <w:pPr>
        <w:pStyle w:val="FirstParagraph"/>
      </w:pPr>
      <w:r>
        <w:rPr>
          <w:bCs/>
          <w:b/>
        </w:rPr>
        <w:t xml:space="preserve">Sydney University Research Center for Advanced Materials, Australia</w:t>
      </w:r>
      <w:r>
        <w:t xml:space="preserve"> </w:t>
      </w:r>
      <w:r>
        <w:t xml:space="preserve">| 2014–2015</w:t>
      </w:r>
      <w:r>
        <w:br/>
      </w:r>
      <w:r>
        <w:t xml:space="preserve">- Assisted in experiments involving nanomaterials and their applications in medical imaging.</w:t>
      </w:r>
      <w:r>
        <w:br/>
      </w:r>
      <w:r>
        <w:t xml:space="preserve">- Authored a technical report on the stability of graphene-based composites, which was later cited by multiple Australian research institutions.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Quantum mechanics, computational physics, materials characterization (SEM/XRD), data analysis (Python, MATLAB).</w:t>
      </w:r>
    </w:p>
    <w:p>
      <w:pPr>
        <w:numPr>
          <w:ilvl w:val="0"/>
          <w:numId w:val="1002"/>
        </w:numPr>
        <w:pStyle w:val="Compact"/>
      </w:pPr>
      <w:r>
        <w:rPr>
          <w:bCs/>
          <w:b/>
        </w:rPr>
        <w:t xml:space="preserve">Research Methodologies:</w:t>
      </w:r>
      <w:r>
        <w:t xml:space="preserve"> </w:t>
      </w:r>
      <w:r>
        <w:t xml:space="preserve">Experimental design, statistical modeling, interdisciplinary collaboration.</w:t>
      </w:r>
    </w:p>
    <w:p>
      <w:pPr>
        <w:numPr>
          <w:ilvl w:val="0"/>
          <w:numId w:val="1002"/>
        </w:numPr>
        <w:pStyle w:val="Compact"/>
      </w:pPr>
      <w:r>
        <w:rPr>
          <w:bCs/>
          <w:b/>
        </w:rPr>
        <w:t xml:space="preserve">Languages:</w:t>
      </w:r>
      <w:r>
        <w:t xml:space="preserve"> </w:t>
      </w:r>
      <w:r>
        <w:t xml:space="preserve">English (fluent), French (intermediate).</w:t>
      </w:r>
    </w:p>
    <w:p>
      <w:pPr>
        <w:numPr>
          <w:ilvl w:val="0"/>
          <w:numId w:val="1002"/>
        </w:numPr>
        <w:pStyle w:val="Compact"/>
      </w:pPr>
      <w:r>
        <w:rPr>
          <w:bCs/>
          <w:b/>
        </w:rPr>
        <w:t xml:space="preserve">Professional Tools:</w:t>
      </w:r>
      <w:r>
        <w:t xml:space="preserve"> </w:t>
      </w:r>
      <w:r>
        <w:t xml:space="preserve">LaTeX for academic writing, Git for version control, Jupyter Notebooks for interactive computing.</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Member of the Australian Institute of Physics (AIP)</w:t>
      </w:r>
      <w:r>
        <w:t xml:space="preserve"> </w:t>
      </w:r>
      <w:r>
        <w:t xml:space="preserve">| 2017–Present</w:t>
      </w:r>
    </w:p>
    <w:p>
      <w:pPr>
        <w:numPr>
          <w:ilvl w:val="0"/>
          <w:numId w:val="1003"/>
        </w:numPr>
        <w:pStyle w:val="Compact"/>
      </w:pPr>
      <w:r>
        <w:rPr>
          <w:bCs/>
          <w:b/>
        </w:rPr>
        <w:t xml:space="preserve">Advanced Data Science Certification</w:t>
      </w:r>
      <w:r>
        <w:t xml:space="preserve">, Coursera (2021)</w:t>
      </w:r>
    </w:p>
    <w:p>
      <w:pPr>
        <w:numPr>
          <w:ilvl w:val="0"/>
          <w:numId w:val="1003"/>
        </w:numPr>
        <w:pStyle w:val="Compact"/>
      </w:pPr>
      <w:r>
        <w:rPr>
          <w:bCs/>
          <w:b/>
        </w:rPr>
        <w:t xml:space="preserve">Workshop on Sustainable Energy Solutions</w:t>
      </w:r>
      <w:r>
        <w:t xml:space="preserve">, Sydney, Australia (2020)</w:t>
      </w:r>
    </w:p>
    <w:p>
      <w:pPr>
        <w:numPr>
          <w:ilvl w:val="0"/>
          <w:numId w:val="1003"/>
        </w:numPr>
        <w:pStyle w:val="Compact"/>
      </w:pPr>
      <w:r>
        <w:rPr>
          <w:bCs/>
          <w:b/>
        </w:rPr>
        <w:t xml:space="preserve">Leadership in Scientific Research</w:t>
      </w:r>
      <w:r>
        <w:t xml:space="preserve">, Australian Academy of Science (2019)</w:t>
      </w:r>
    </w:p>
    <w:bookmarkEnd w:id="28"/>
    <w:bookmarkStart w:id="29" w:name="projects-research-interests"/>
    <w:p>
      <w:pPr>
        <w:pStyle w:val="Heading2"/>
      </w:pPr>
      <w:r>
        <w:t xml:space="preserve">Projects &amp; Research Interests</w:t>
      </w:r>
    </w:p>
    <w:p>
      <w:pPr>
        <w:pStyle w:val="FirstParagraph"/>
      </w:pPr>
      <w:r>
        <w:rPr>
          <w:bCs/>
          <w:b/>
        </w:rPr>
        <w:t xml:space="preserve">Quantum Computing for Renewable Energy Systems:</w:t>
      </w:r>
      <w:r>
        <w:t xml:space="preserve"> </w:t>
      </w:r>
      <w:r>
        <w:t xml:space="preserve">A collaborative project with the University of Sydney to explore quantum algorithms that optimize solar panel efficiency. This initiative is part of Australia Sydney's broader strategy to reduce carbon emissions.</w:t>
      </w:r>
    </w:p>
    <w:p>
      <w:pPr>
        <w:pStyle w:val="BodyText"/>
      </w:pPr>
      <w:r>
        <w:rPr>
          <w:bCs/>
          <w:b/>
        </w:rPr>
        <w:t xml:space="preserve">Materials Science in Space Exploration:</w:t>
      </w:r>
      <w:r>
        <w:t xml:space="preserve"> </w:t>
      </w:r>
      <w:r>
        <w:t xml:space="preserve">Investigating lightweight, radiation-resistant materials for use in Australian-led space missions. Partnered with the Australian Space Agency (ASA) to test prototypes under simulated extraterrestrial conditions.</w:t>
      </w:r>
    </w:p>
    <w:p>
      <w:pPr>
        <w:pStyle w:val="BodyText"/>
      </w:pPr>
      <w:r>
        <w:rPr>
          <w:bCs/>
          <w:b/>
        </w:rPr>
        <w:t xml:space="preserve">Public Engagement Initiatives:</w:t>
      </w:r>
      <w:r>
        <w:t xml:space="preserve"> </w:t>
      </w:r>
      <w:r>
        <w:t xml:space="preserve">Hosted monthly science cafes in Sydney to educate the public on physics concepts, aligning with Australia's goal of fostering a scientifically literate society.</w:t>
      </w:r>
    </w:p>
    <w:bookmarkEnd w:id="29"/>
    <w:bookmarkStart w:id="30" w:name="publications"/>
    <w:p>
      <w:pPr>
        <w:pStyle w:val="Heading2"/>
      </w:pPr>
      <w:r>
        <w:t xml:space="preserve">Publications</w:t>
      </w:r>
    </w:p>
    <w:p>
      <w:pPr>
        <w:numPr>
          <w:ilvl w:val="0"/>
          <w:numId w:val="1004"/>
        </w:numPr>
        <w:pStyle w:val="Compact"/>
      </w:pPr>
      <w:r>
        <w:t xml:space="preserve">Carter, E. et al. (2023). "Quantum Materials for Sustainable Energy." *Nature Physics*, 19(4), 345-352.</w:t>
      </w:r>
    </w:p>
    <w:p>
      <w:pPr>
        <w:numPr>
          <w:ilvl w:val="0"/>
          <w:numId w:val="1004"/>
        </w:numPr>
        <w:pStyle w:val="Compact"/>
      </w:pPr>
      <w:r>
        <w:t xml:space="preserve">Carter, E. (2021). "Advances in Graphene-Based Sensors." *Journal of Applied Physics*, 129(8), 084301.</w:t>
      </w:r>
    </w:p>
    <w:p>
      <w:pPr>
        <w:numPr>
          <w:ilvl w:val="0"/>
          <w:numId w:val="1004"/>
        </w:numPr>
        <w:pStyle w:val="Compact"/>
      </w:pPr>
      <w:r>
        <w:t xml:space="preserve">Carter, E. &amp; Smith, J. (2020). "Interdisciplinary Approaches to Climate Modeling." *Australian Journal of Physics*, 75(2), 112-125.</w:t>
      </w:r>
    </w:p>
    <w:bookmarkEnd w:id="30"/>
    <w:bookmarkStart w:id="31" w:name="references"/>
    <w:p>
      <w:pPr>
        <w:pStyle w:val="Heading2"/>
      </w:pPr>
      <w:r>
        <w:t xml:space="preserve">References</w:t>
      </w:r>
    </w:p>
    <w:p>
      <w:pPr>
        <w:pStyle w:val="FirstParagraph"/>
      </w:pPr>
      <w:r>
        <w:t xml:space="preserve">Available upon request. Please contact Dr. Emily Carter at emily.carter@example.com for details.</w:t>
      </w:r>
    </w:p>
    <w:bookmarkEnd w:id="31"/>
    <w:p>
      <w:pPr>
        <w:pStyle w:val="BodyText"/>
      </w:pPr>
      <w:r>
        <w:t xml:space="preserve">This resume is tailored for a Physicist in Australia Sydney, emphasizing local relevance and scientific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Australia Sydney</dc:title>
  <dc:creator/>
  <dc:language>en</dc:language>
  <cp:keywords/>
  <dcterms:created xsi:type="dcterms:W3CDTF">2025-12-11T00:08:42Z</dcterms:created>
  <dcterms:modified xsi:type="dcterms:W3CDTF">2025-12-11T00:08:42Z</dcterms:modified>
</cp:coreProperties>
</file>

<file path=docProps/custom.xml><?xml version="1.0" encoding="utf-8"?>
<Properties xmlns="http://schemas.openxmlformats.org/officeDocument/2006/custom-properties" xmlns:vt="http://schemas.openxmlformats.org/officeDocument/2006/docPropsVTypes"/>
</file>