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Munich</w:t>
      </w:r>
    </w:p>
    <w:bookmarkStart w:id="29" w:name="resume-of-a-physicist-in-germany-munich"/>
    <w:p>
      <w:pPr>
        <w:pStyle w:val="Heading1"/>
      </w:pPr>
      <w:r>
        <w:t xml:space="preserve">Resume of a Physicist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lena.mueller@physik.de</w:t>
      </w:r>
      <w:r>
        <w:br/>
      </w:r>
      <w:r>
        <w:rPr>
          <w:bCs/>
          <w:b/>
        </w:rPr>
        <w:t xml:space="preserve">Phone:</w:t>
      </w:r>
      <w:r>
        <w:t xml:space="preserve"> </w:t>
      </w:r>
      <w:r>
        <w:t xml:space="preserve">+49 89 12345678</w:t>
      </w:r>
      <w:r>
        <w:br/>
      </w:r>
      <w:r>
        <w:rPr>
          <w:bCs/>
          <w:b/>
        </w:rPr>
        <w:t xml:space="preserve">Address:</w:t>
      </w:r>
      <w:r>
        <w:t xml:space="preserve"> </w:t>
      </w:r>
      <w:r>
        <w:t xml:space="preserve">Max-Planck-Strasse 12, 80539 München, Germany</w:t>
      </w:r>
    </w:p>
    <w:bookmarkEnd w:id="20"/>
    <w:bookmarkStart w:id="21" w:name="professional-summary"/>
    <w:p>
      <w:pPr>
        <w:pStyle w:val="Heading2"/>
      </w:pPr>
      <w:r>
        <w:t xml:space="preserve">Professional Summary</w:t>
      </w:r>
    </w:p>
    <w:p>
      <w:pPr>
        <w:pStyle w:val="FirstParagraph"/>
      </w:pPr>
      <w:r>
        <w:t xml:space="preserve">A dedicated and highly motivated Physicist with over a decade of experience in experimental and theoretical physics research. Specialized in quantum mechanics and condensed matter physics, with a strong focus on advancing scientific innovation within the dynamic academic and industrial ecosystems of Germany Munich. Proficient in leveraging cutting-edge technologies to solve complex problems, contributing to groundbreaking research projects at institutions such as the Max Planck Institute and LMU Munich. Committed to fostering collaboration between academia and industry while promoting the growth of scientific excellence in Germany's premier research hub.</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Ludwig-Maximilians-Universität München (LMU Munich), 2015</w:t>
      </w:r>
      <w:r>
        <w:br/>
      </w:r>
      <w:r>
        <w:t xml:space="preserve">Thesis: "Quantum Coherence in Superconducting Materials" – Focus on experimental techniques and theoretical modeling.</w:t>
      </w:r>
    </w:p>
    <w:p>
      <w:pPr>
        <w:numPr>
          <w:ilvl w:val="0"/>
          <w:numId w:val="1001"/>
        </w:numPr>
        <w:pStyle w:val="Compact"/>
      </w:pPr>
      <w:r>
        <w:rPr>
          <w:bCs/>
          <w:b/>
        </w:rPr>
        <w:t xml:space="preserve">M.Sc. in Theoretical Physics</w:t>
      </w:r>
      <w:r>
        <w:t xml:space="preserve">, Technische Universität München (TUM), 2012</w:t>
      </w:r>
      <w:r>
        <w:br/>
      </w:r>
      <w:r>
        <w:t xml:space="preserve">Specialization: Particle physics and computational methods.</w:t>
      </w:r>
    </w:p>
    <w:p>
      <w:pPr>
        <w:numPr>
          <w:ilvl w:val="0"/>
          <w:numId w:val="1001"/>
        </w:numPr>
        <w:pStyle w:val="Compact"/>
      </w:pPr>
      <w:r>
        <w:rPr>
          <w:bCs/>
          <w:b/>
        </w:rPr>
        <w:t xml:space="preserve">B.Sc. in Physics</w:t>
      </w:r>
      <w:r>
        <w:t xml:space="preserve">, Universität Heidelberg, 2009</w:t>
      </w:r>
      <w:r>
        <w:br/>
      </w:r>
      <w:r>
        <w:t xml:space="preserve">Honors: Dean’s List, Research Fellowship at the Max Planck Institute for Nuclear Physics.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Physicist</w:t>
      </w:r>
      <w:r>
        <w:t xml:space="preserve">, Max Planck Institute for Quantum Optics, Munich, Germany (2018–Present)</w:t>
      </w:r>
      <w:r>
        <w:br/>
      </w:r>
      <w:r>
        <w:t xml:space="preserve">- Led a team of 15 researchers in quantum optics experiments, publishing 12 peer-reviewed papers in high-impact journals.</w:t>
      </w:r>
      <w:r>
        <w:br/>
      </w:r>
      <w:r>
        <w:t xml:space="preserve">- Collaborated with local industries to develop next-generation photonic devices for telecommunications.</w:t>
      </w:r>
      <w:r>
        <w:br/>
      </w:r>
      <w:r>
        <w:t xml:space="preserve">- Secured €3.2 million in funding from the German Research Foundation (DFG) for a 5-year project on quantum entanglement.</w:t>
      </w:r>
    </w:p>
    <w:p>
      <w:pPr>
        <w:numPr>
          <w:ilvl w:val="0"/>
          <w:numId w:val="1002"/>
        </w:numPr>
        <w:pStyle w:val="Compact"/>
      </w:pPr>
      <w:r>
        <w:rPr>
          <w:bCs/>
          <w:b/>
        </w:rPr>
        <w:t xml:space="preserve">Postdoctoral Researcher</w:t>
      </w:r>
      <w:r>
        <w:t xml:space="preserve">, LMU Munich, Germany (2015–2018)</w:t>
      </w:r>
      <w:r>
        <w:br/>
      </w:r>
      <w:r>
        <w:t xml:space="preserve">- Conducted experiments on superconducting qubits, contributing to advancements in quantum computing.</w:t>
      </w:r>
      <w:r>
        <w:br/>
      </w:r>
      <w:r>
        <w:t xml:space="preserve">- Mentored graduate students and co-taught advanced physics courses at the university.</w:t>
      </w:r>
      <w:r>
        <w:br/>
      </w:r>
      <w:r>
        <w:t xml:space="preserve">- Presented findings at international conferences in Germany Munich and across Europe.</w:t>
      </w:r>
    </w:p>
    <w:p>
      <w:pPr>
        <w:numPr>
          <w:ilvl w:val="0"/>
          <w:numId w:val="1002"/>
        </w:numPr>
        <w:pStyle w:val="Compact"/>
      </w:pPr>
      <w:r>
        <w:rPr>
          <w:bCs/>
          <w:b/>
        </w:rPr>
        <w:t xml:space="preserve">Research Assistant</w:t>
      </w:r>
      <w:r>
        <w:t xml:space="preserve">, TU Munich, Germany (2012–2015)</w:t>
      </w:r>
      <w:r>
        <w:br/>
      </w:r>
      <w:r>
        <w:t xml:space="preserve">- Developed computational models to simulate particle interactions, enhancing accuracy by 30% in simulations.</w:t>
      </w:r>
      <w:r>
        <w:br/>
      </w:r>
      <w:r>
        <w:t xml:space="preserve">- Participated in the design of a state-of-the-art cryogenic laboratory for quantum experiments.</w:t>
      </w:r>
    </w:p>
    <w:bookmarkEnd w:id="23"/>
    <w:bookmarkStart w:id="24" w:name="skills"/>
    <w:p>
      <w:pPr>
        <w:pStyle w:val="Heading2"/>
      </w:pPr>
      <w:r>
        <w:t xml:space="preserve">Skills</w:t>
      </w:r>
    </w:p>
    <w:p>
      <w:pPr>
        <w:numPr>
          <w:ilvl w:val="0"/>
          <w:numId w:val="1003"/>
        </w:numPr>
        <w:pStyle w:val="Compact"/>
      </w:pPr>
      <w:r>
        <w:rPr>
          <w:bCs/>
          <w:b/>
        </w:rPr>
        <w:t xml:space="preserve">Technical Expertise:</w:t>
      </w:r>
      <w:r>
        <w:t xml:space="preserve"> </w:t>
      </w:r>
      <w:r>
        <w:t xml:space="preserve">Quantum mechanics, condensed matter physics, computational modeling, experimental design.</w:t>
      </w:r>
    </w:p>
    <w:p>
      <w:pPr>
        <w:numPr>
          <w:ilvl w:val="0"/>
          <w:numId w:val="1003"/>
        </w:numPr>
        <w:pStyle w:val="Compact"/>
      </w:pPr>
      <w:r>
        <w:rPr>
          <w:bCs/>
          <w:b/>
        </w:rPr>
        <w:t xml:space="preserve">Laboratory Equipment:</w:t>
      </w:r>
      <w:r>
        <w:t xml:space="preserve"> </w:t>
      </w:r>
      <w:r>
        <w:t xml:space="preserve">Scanning tunneling microscopes (STM), particle accelerators, cryogenic systems.</w:t>
      </w:r>
    </w:p>
    <w:p>
      <w:pPr>
        <w:numPr>
          <w:ilvl w:val="0"/>
          <w:numId w:val="1003"/>
        </w:numPr>
        <w:pStyle w:val="Compact"/>
      </w:pPr>
      <w:r>
        <w:rPr>
          <w:bCs/>
          <w:b/>
        </w:rPr>
        <w:t xml:space="preserve">Software &amp; Programming:</w:t>
      </w:r>
      <w:r>
        <w:t xml:space="preserve"> </w:t>
      </w:r>
      <w:r>
        <w:t xml:space="preserve">Python (NumPy, SciPy), MATLAB, LabVIEW, Mathematica.</w:t>
      </w:r>
    </w:p>
    <w:p>
      <w:pPr>
        <w:numPr>
          <w:ilvl w:val="0"/>
          <w:numId w:val="1003"/>
        </w:numPr>
        <w:pStyle w:val="Compact"/>
      </w:pPr>
      <w:r>
        <w:rPr>
          <w:bCs/>
          <w:b/>
        </w:rPr>
        <w:t xml:space="preserve">Data Analysis:</w:t>
      </w:r>
      <w:r>
        <w:t xml:space="preserve"> </w:t>
      </w:r>
      <w:r>
        <w:t xml:space="preserve">Statistical methods, machine learning algorithms for pattern recognition in experimental data.</w:t>
      </w:r>
    </w:p>
    <w:p>
      <w:pPr>
        <w:numPr>
          <w:ilvl w:val="0"/>
          <w:numId w:val="1003"/>
        </w:numPr>
        <w:pStyle w:val="Compact"/>
      </w:pPr>
      <w:r>
        <w:rPr>
          <w:bCs/>
          <w:b/>
        </w:rPr>
        <w:t xml:space="preserve">Languages:</w:t>
      </w:r>
      <w:r>
        <w:t xml:space="preserve"> </w:t>
      </w:r>
      <w:r>
        <w:t xml:space="preserve">German (C1 proficiency), English (fluent), French (intermediate).</w:t>
      </w:r>
    </w:p>
    <w:bookmarkEnd w:id="24"/>
    <w:bookmarkStart w:id="25" w:name="certifications-awards"/>
    <w:p>
      <w:pPr>
        <w:pStyle w:val="Heading2"/>
      </w:pPr>
      <w:r>
        <w:t xml:space="preserve">Certifications &amp; Awards</w:t>
      </w:r>
    </w:p>
    <w:p>
      <w:pPr>
        <w:numPr>
          <w:ilvl w:val="0"/>
          <w:numId w:val="1004"/>
        </w:numPr>
        <w:pStyle w:val="Compact"/>
      </w:pPr>
      <w:r>
        <w:rPr>
          <w:bCs/>
          <w:b/>
        </w:rPr>
        <w:t xml:space="preserve">German Language Proficiency Certificate (C1)</w:t>
      </w:r>
      <w:r>
        <w:t xml:space="preserve">, Goethe-Institut, 2017</w:t>
      </w:r>
    </w:p>
    <w:p>
      <w:pPr>
        <w:numPr>
          <w:ilvl w:val="0"/>
          <w:numId w:val="1004"/>
        </w:numPr>
        <w:pStyle w:val="Compact"/>
      </w:pPr>
      <w:r>
        <w:rPr>
          <w:bCs/>
          <w:b/>
        </w:rPr>
        <w:t xml:space="preserve">Outstanding Research Award</w:t>
      </w:r>
      <w:r>
        <w:t xml:space="preserve">, Max Planck Institute for Quantum Optics, 2021</w:t>
      </w:r>
    </w:p>
    <w:p>
      <w:pPr>
        <w:numPr>
          <w:ilvl w:val="0"/>
          <w:numId w:val="1004"/>
        </w:numPr>
        <w:pStyle w:val="Compact"/>
      </w:pPr>
      <w:r>
        <w:rPr>
          <w:bCs/>
          <w:b/>
        </w:rPr>
        <w:t xml:space="preserve">DFG Fellowship</w:t>
      </w:r>
      <w:r>
        <w:t xml:space="preserve">, German Research Foundation, 2019–2023</w:t>
      </w:r>
    </w:p>
    <w:p>
      <w:pPr>
        <w:numPr>
          <w:ilvl w:val="0"/>
          <w:numId w:val="1004"/>
        </w:numPr>
        <w:pStyle w:val="Compact"/>
      </w:pPr>
      <w:r>
        <w:rPr>
          <w:bCs/>
          <w:b/>
        </w:rPr>
        <w:t xml:space="preserve">IEEE Fellow (Quantum Engineering)</w:t>
      </w:r>
      <w:r>
        <w:t xml:space="preserve">, 2022</w:t>
      </w:r>
    </w:p>
    <w:bookmarkEnd w:id="25"/>
    <w:bookmarkStart w:id="26" w:name="publications-contributions"/>
    <w:p>
      <w:pPr>
        <w:pStyle w:val="Heading2"/>
      </w:pPr>
      <w:r>
        <w:t xml:space="preserve">Publications &amp; Contributions</w:t>
      </w:r>
    </w:p>
    <w:p>
      <w:pPr>
        <w:numPr>
          <w:ilvl w:val="0"/>
          <w:numId w:val="1005"/>
        </w:numPr>
        <w:pStyle w:val="Compact"/>
      </w:pPr>
      <w:r>
        <w:t xml:space="preserve">"Quantum Coherence in Superconducting Materials," *Physical Review Letters*, 2019 (Co-author).</w:t>
      </w:r>
    </w:p>
    <w:p>
      <w:pPr>
        <w:numPr>
          <w:ilvl w:val="0"/>
          <w:numId w:val="1005"/>
        </w:numPr>
        <w:pStyle w:val="Compact"/>
      </w:pPr>
      <w:r>
        <w:t xml:space="preserve">"Advances in Photonic Quantum Computing," *Nature Physics*, 2021 (Lead author).</w:t>
      </w:r>
    </w:p>
    <w:p>
      <w:pPr>
        <w:numPr>
          <w:ilvl w:val="0"/>
          <w:numId w:val="1005"/>
        </w:numPr>
        <w:pStyle w:val="Compact"/>
      </w:pPr>
      <w:r>
        <w:t xml:space="preserve">Contributed to the design of the Munich Quantum Initiative, a collaborative project between LMU and TUM.</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Deutsche Physikalische Gesellschaft (DPG)</w:t>
      </w:r>
      <w:r>
        <w:t xml:space="preserve">, Member since 2010.</w:t>
      </w:r>
    </w:p>
    <w:p>
      <w:pPr>
        <w:numPr>
          <w:ilvl w:val="0"/>
          <w:numId w:val="1006"/>
        </w:numPr>
        <w:pStyle w:val="Compact"/>
      </w:pPr>
      <w:r>
        <w:rPr>
          <w:bCs/>
          <w:b/>
        </w:rPr>
        <w:t xml:space="preserve">European Physical Society (EPS)</w:t>
      </w:r>
      <w:r>
        <w:t xml:space="preserve">, Active participant in quantum physics workshops.</w:t>
      </w:r>
    </w:p>
    <w:p>
      <w:pPr>
        <w:numPr>
          <w:ilvl w:val="0"/>
          <w:numId w:val="1006"/>
        </w:numPr>
        <w:pStyle w:val="Compact"/>
      </w:pPr>
      <w:r>
        <w:rPr>
          <w:bCs/>
          <w:b/>
        </w:rPr>
        <w:t xml:space="preserve">Munich Physics Society</w:t>
      </w:r>
      <w:r>
        <w:t xml:space="preserve">, Organizer of monthly seminars on emerging research trends.</w:t>
      </w:r>
    </w:p>
    <w:bookmarkEnd w:id="27"/>
    <w:bookmarkStart w:id="28" w:name="references"/>
    <w:p>
      <w:pPr>
        <w:pStyle w:val="Heading2"/>
      </w:pPr>
      <w:r>
        <w:t xml:space="preserve">References</w:t>
      </w:r>
    </w:p>
    <w:p>
      <w:pPr>
        <w:pStyle w:val="FirstParagraph"/>
      </w:pPr>
      <w:r>
        <w:t xml:space="preserve">Available upon request. References include Prof. Dr. Hans Richter (LMU Munich) and Dr. Anna Schmidt (Max Planck Institute for Quantum Optics).</w:t>
      </w:r>
    </w:p>
    <w:bookmarkEnd w:id="28"/>
    <w:p>
      <w:pPr>
        <w:pStyle w:val="BodyText"/>
      </w:pPr>
      <w:r>
        <w:t xml:space="preserve">This resume is tailored for a Physicist seeking opportunities in Germany Munich, emphasizing contributions to the region’s thriving scientific community and innovative research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Physicist in Germany Munich</dc:title>
  <dc:creator/>
  <dc:language>en</dc:language>
  <cp:keywords/>
  <dcterms:created xsi:type="dcterms:W3CDTF">2026-03-09T16:58:50Z</dcterms:created>
  <dcterms:modified xsi:type="dcterms:W3CDTF">2026-03-09T16:58:50Z</dcterms:modified>
</cp:coreProperties>
</file>

<file path=docProps/custom.xml><?xml version="1.0" encoding="utf-8"?>
<Properties xmlns="http://schemas.openxmlformats.org/officeDocument/2006/custom-properties" xmlns:vt="http://schemas.openxmlformats.org/officeDocument/2006/docPropsVTypes"/>
</file>