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9" w:name="john-doe"/>
    <w:p>
      <w:pPr>
        <w:pStyle w:val="Heading1"/>
      </w:pPr>
      <w:r>
        <w:t xml:space="preserve">John Doe</w:t>
      </w:r>
    </w:p>
    <w:p>
      <w:pPr>
        <w:pStyle w:val="FirstParagraph"/>
      </w:pPr>
      <w:r>
        <w:rPr>
          <w:bCs/>
          <w:b/>
        </w:rPr>
        <w:t xml:space="preserve">Physicist | Malaysia Kuala Lumpur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+60 12-345 6789 | Location: Kuala Lumpur, Malaysia</w:t>
      </w:r>
    </w:p>
    <w:p>
      <w:pPr>
        <w:pStyle w:val="BodyText"/>
      </w:pPr>
      <w:r>
        <w:t xml:space="preserve">LinkedIn: linkedin.com/in/johndoe-physicist | Website: www.johndoe-physics.com</w:t>
      </w:r>
    </w:p>
    <w:bookmarkEnd w:id="20"/>
    <w:bookmarkStart w:id="21" w:name="professional-summary"/>
    <w:p>
      <w:pPr>
        <w:pStyle w:val="Heading2"/>
      </w:pPr>
      <w:r>
        <w:t xml:space="preserve">Professional Summary</w:t>
      </w:r>
    </w:p>
    <w:p>
      <w:pPr>
        <w:pStyle w:val="FirstParagraph"/>
      </w:pPr>
      <w:r>
        <w:t xml:space="preserve">A dedicated Physicist with over 10 years of expertise in theoretical and experimental physics, specializing in quantum mechanics and renewable energy research. Based in Malaysia Kuala Lumpur, I am committed to advancing scientific innovation while addressing regional challenges such as sustainable development and technological growth. My work bridges global academic standards with local industry needs, contributing to Malaysia’s vision of becoming a knowledge-based economy.</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t xml:space="preserve">University of Malaya, Kuala Lumpur, Malaysia | 2015–2019</w:t>
      </w:r>
    </w:p>
    <w:p>
      <w:pPr>
        <w:numPr>
          <w:ilvl w:val="0"/>
          <w:numId w:val="1001"/>
        </w:numPr>
        <w:pStyle w:val="Compact"/>
      </w:pPr>
      <w:r>
        <w:t xml:space="preserve">Dissertation: "Quantum Computing Applications in Renewable Energy Systems for Southeast Asia."</w:t>
      </w:r>
    </w:p>
    <w:p>
      <w:pPr>
        <w:numPr>
          <w:ilvl w:val="0"/>
          <w:numId w:val="1001"/>
        </w:numPr>
        <w:pStyle w:val="Compact"/>
      </w:pPr>
      <w:r>
        <w:t xml:space="preserve">Research focus on photonic materials and their integration into solar cell technologies.</w:t>
      </w:r>
    </w:p>
    <w:bookmarkEnd w:id="22"/>
    <w:bookmarkStart w:id="23" w:name="msc-in-theoretical-physics"/>
    <w:p>
      <w:pPr>
        <w:pStyle w:val="Heading3"/>
      </w:pPr>
      <w:r>
        <w:t xml:space="preserve">MSc in Theoretical Physics</w:t>
      </w:r>
    </w:p>
    <w:p>
      <w:pPr>
        <w:pStyle w:val="FirstParagraph"/>
      </w:pPr>
      <w:r>
        <w:t xml:space="preserve">National University of Singapore | 2012–2015</w:t>
      </w:r>
    </w:p>
    <w:p>
      <w:pPr>
        <w:numPr>
          <w:ilvl w:val="0"/>
          <w:numId w:val="1002"/>
        </w:numPr>
        <w:pStyle w:val="Compact"/>
      </w:pPr>
      <w:r>
        <w:t xml:space="preserve">Specialized in statistical mechanics and computational physics.</w:t>
      </w:r>
    </w:p>
    <w:p>
      <w:pPr>
        <w:numPr>
          <w:ilvl w:val="0"/>
          <w:numId w:val="1002"/>
        </w:numPr>
        <w:pStyle w:val="Compact"/>
      </w:pPr>
      <w:r>
        <w:t xml:space="preserve">Published a paper on "Modeling Climate Change Impacts Using Quantum Field Theory."</w:t>
      </w:r>
    </w:p>
    <w:bookmarkEnd w:id="23"/>
    <w:bookmarkStart w:id="24" w:name="bsc-in-physics"/>
    <w:p>
      <w:pPr>
        <w:pStyle w:val="Heading3"/>
      </w:pPr>
      <w:r>
        <w:t xml:space="preserve">BSc in Physics</w:t>
      </w:r>
    </w:p>
    <w:p>
      <w:pPr>
        <w:pStyle w:val="FirstParagraph"/>
      </w:pPr>
      <w:r>
        <w:t xml:space="preserve">University of Malaya, Kuala Lumpur, Malaysia | 2008–2012</w:t>
      </w:r>
    </w:p>
    <w:p>
      <w:pPr>
        <w:numPr>
          <w:ilvl w:val="0"/>
          <w:numId w:val="1003"/>
        </w:numPr>
        <w:pStyle w:val="Compact"/>
      </w:pPr>
      <w:r>
        <w:t xml:space="preserve">Graduated with honors, focusing on experimental physics and data analysis.</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t xml:space="preserve">Malaysian Institute of Nuclear Science and Technology (MINT), Kuala Lumpur, Malaysia | 2019–Present</w:t>
      </w:r>
    </w:p>
    <w:p>
      <w:pPr>
        <w:numPr>
          <w:ilvl w:val="0"/>
          <w:numId w:val="1004"/>
        </w:numPr>
        <w:pStyle w:val="Compact"/>
      </w:pPr>
      <w:r>
        <w:t xml:space="preserve">Lead researcher on projects involving nuclear energy safety and radiation detection systems for industrial applications.</w:t>
      </w:r>
    </w:p>
    <w:p>
      <w:pPr>
        <w:numPr>
          <w:ilvl w:val="0"/>
          <w:numId w:val="1004"/>
        </w:numPr>
        <w:pStyle w:val="Compact"/>
      </w:pPr>
      <w:r>
        <w:t xml:space="preserve">Collaborated with local universities in Kuala Lumpur to develop AI-driven models for predicting material degradation in renewable energy infrastructure.</w:t>
      </w:r>
    </w:p>
    <w:p>
      <w:pPr>
        <w:numPr>
          <w:ilvl w:val="0"/>
          <w:numId w:val="1004"/>
        </w:numPr>
        <w:pStyle w:val="Compact"/>
      </w:pPr>
      <w:r>
        <w:t xml:space="preserve">Published 5 peer-reviewed articles in journals such as "Journal of Renewable Energy Physics" and "Malaysian Journal of Nuclear Science."</w:t>
      </w:r>
    </w:p>
    <w:bookmarkEnd w:id="26"/>
    <w:bookmarkStart w:id="27" w:name="research-scientist"/>
    <w:p>
      <w:pPr>
        <w:pStyle w:val="Heading3"/>
      </w:pPr>
      <w:r>
        <w:t xml:space="preserve">Research Scientist</w:t>
      </w:r>
    </w:p>
    <w:p>
      <w:pPr>
        <w:pStyle w:val="FirstParagraph"/>
      </w:pPr>
      <w:r>
        <w:t xml:space="preserve">Universiti Putra Malaysia (UPM), Kuala Lumpur, Malaysia | 2016–2019</w:t>
      </w:r>
    </w:p>
    <w:p>
      <w:pPr>
        <w:numPr>
          <w:ilvl w:val="0"/>
          <w:numId w:val="1005"/>
        </w:numPr>
        <w:pStyle w:val="Compact"/>
      </w:pPr>
      <w:r>
        <w:t xml:space="preserve">Conducted experiments on superconducting materials for energy storage systems.</w:t>
      </w:r>
    </w:p>
    <w:p>
      <w:pPr>
        <w:numPr>
          <w:ilvl w:val="0"/>
          <w:numId w:val="1005"/>
        </w:numPr>
        <w:pStyle w:val="Compact"/>
      </w:pPr>
      <w:r>
        <w:t xml:space="preserve">Supported the development of a quantum communication network prototype with the Malaysian Ministry of Science and Technology.</w:t>
      </w:r>
    </w:p>
    <w:p>
      <w:pPr>
        <w:numPr>
          <w:ilvl w:val="0"/>
          <w:numId w:val="1005"/>
        </w:numPr>
        <w:pStyle w:val="Compact"/>
      </w:pPr>
      <w:r>
        <w:t xml:space="preserve">Provided technical training to over 50 graduate students in advanced physics methodologies.</w:t>
      </w:r>
    </w:p>
    <w:bookmarkEnd w:id="27"/>
    <w:bookmarkStart w:id="28" w:name="postdoctoral-research-fellow"/>
    <w:p>
      <w:pPr>
        <w:pStyle w:val="Heading3"/>
      </w:pPr>
      <w:r>
        <w:t xml:space="preserve">Postdoctoral Research Fellow</w:t>
      </w:r>
    </w:p>
    <w:p>
      <w:pPr>
        <w:pStyle w:val="FirstParagraph"/>
      </w:pPr>
      <w:r>
        <w:t xml:space="preserve">National University of Singapore (NUS) | 2015–2016</w:t>
      </w:r>
    </w:p>
    <w:p>
      <w:pPr>
        <w:numPr>
          <w:ilvl w:val="0"/>
          <w:numId w:val="1006"/>
        </w:numPr>
        <w:pStyle w:val="Compact"/>
      </w:pPr>
      <w:r>
        <w:t xml:space="preserve">Explored the intersection of quantum mechanics and climate modeling.</w:t>
      </w:r>
    </w:p>
    <w:p>
      <w:pPr>
        <w:numPr>
          <w:ilvl w:val="0"/>
          <w:numId w:val="1006"/>
        </w:numPr>
        <w:pStyle w:val="Compact"/>
      </w:pPr>
      <w:r>
        <w:t xml:space="preserve">Contributed to a multinational project funded by the Asian Development Bank (ADB) on sustainable urban planning.</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physics, data analysis (Python/R), material science simulation, nuclear reactor design.</w:t>
      </w:r>
    </w:p>
    <w:p>
      <w:pPr>
        <w:numPr>
          <w:ilvl w:val="0"/>
          <w:numId w:val="1007"/>
        </w:numPr>
        <w:pStyle w:val="Compact"/>
      </w:pPr>
      <w:r>
        <w:rPr>
          <w:bCs/>
          <w:b/>
        </w:rPr>
        <w:t xml:space="preserve">Research:</w:t>
      </w:r>
      <w:r>
        <w:t xml:space="preserve"> </w:t>
      </w:r>
      <w:r>
        <w:t xml:space="preserve">Experimental design, lab instrumentation, peer-reviewed publishing.</w:t>
      </w:r>
    </w:p>
    <w:p>
      <w:pPr>
        <w:numPr>
          <w:ilvl w:val="0"/>
          <w:numId w:val="1007"/>
        </w:numPr>
        <w:pStyle w:val="Compact"/>
      </w:pPr>
      <w:r>
        <w:rPr>
          <w:bCs/>
          <w:b/>
        </w:rPr>
        <w:t xml:space="preserve">Languages:</w:t>
      </w:r>
      <w:r>
        <w:t xml:space="preserve"> </w:t>
      </w:r>
      <w:r>
        <w:t xml:space="preserve">English (fluent), Malay (proficient), Mandarin (basic).</w:t>
      </w:r>
    </w:p>
    <w:p>
      <w:pPr>
        <w:numPr>
          <w:ilvl w:val="0"/>
          <w:numId w:val="1007"/>
        </w:numPr>
        <w:pStyle w:val="Compact"/>
      </w:pPr>
      <w:r>
        <w:rPr>
          <w:bCs/>
          <w:b/>
        </w:rPr>
        <w:t xml:space="preserve">Certifications:</w:t>
      </w:r>
      <w:r>
        <w:t xml:space="preserve"> </w:t>
      </w:r>
      <w:r>
        <w:t xml:space="preserve">Professional Physicist Certification by the Malaysian Society of Physics, ISO 9001 Quality Management Systems.</w:t>
      </w:r>
    </w:p>
    <w:bookmarkEnd w:id="30"/>
    <w:bookmarkStart w:id="34" w:name="notable-projects"/>
    <w:p>
      <w:pPr>
        <w:pStyle w:val="Heading2"/>
      </w:pPr>
      <w:r>
        <w:t xml:space="preserve">Notable Projects</w:t>
      </w:r>
    </w:p>
    <w:bookmarkStart w:id="31" w:name="smart-grid-optimization-in-kuala-lumpur"/>
    <w:p>
      <w:pPr>
        <w:pStyle w:val="Heading3"/>
      </w:pPr>
      <w:r>
        <w:t xml:space="preserve">Smart Grid Optimization in Kuala Lumpur</w:t>
      </w:r>
    </w:p>
    <w:p>
      <w:pPr>
        <w:pStyle w:val="FirstParagraph"/>
      </w:pPr>
      <w:r>
        <w:t xml:space="preserve">Collaborated with Tenaga Nasional Berhad (TNB) to integrate AI and physics-based models for energy distribution efficiency.</w:t>
      </w:r>
    </w:p>
    <w:bookmarkEnd w:id="31"/>
    <w:bookmarkStart w:id="32" w:name="Xdb46d3ef9f6b7ff9824d31cc289f907886579be"/>
    <w:p>
      <w:pPr>
        <w:pStyle w:val="Heading3"/>
      </w:pPr>
      <w:r>
        <w:t xml:space="preserve">Malaysia’s National Quantum Computing Initiative</w:t>
      </w:r>
    </w:p>
    <w:p>
      <w:pPr>
        <w:pStyle w:val="FirstParagraph"/>
      </w:pPr>
      <w:r>
        <w:t xml:space="preserve">Served as a technical advisor for the government-funded project to establish the first quantum computing hub in Southeast Asia, based in Kuala Lumpur.</w:t>
      </w:r>
    </w:p>
    <w:bookmarkEnd w:id="32"/>
    <w:bookmarkStart w:id="33" w:name="environmental-physics-research"/>
    <w:p>
      <w:pPr>
        <w:pStyle w:val="Heading3"/>
      </w:pPr>
      <w:r>
        <w:t xml:space="preserve">Environmental Physics Research</w:t>
      </w:r>
    </w:p>
    <w:p>
      <w:pPr>
        <w:pStyle w:val="FirstParagraph"/>
      </w:pPr>
      <w:r>
        <w:t xml:space="preserve">Developed a framework to assess the environmental impact of industrial activities using advanced physics simulations, adopted by several agencies in Malaysia.</w:t>
      </w:r>
    </w:p>
    <w:bookmarkEnd w:id="33"/>
    <w:bookmarkEnd w:id="34"/>
    <w:bookmarkStart w:id="35" w:name="publications"/>
    <w:p>
      <w:pPr>
        <w:pStyle w:val="Heading2"/>
      </w:pPr>
      <w:r>
        <w:t xml:space="preserve">Publications</w:t>
      </w:r>
    </w:p>
    <w:p>
      <w:pPr>
        <w:numPr>
          <w:ilvl w:val="0"/>
          <w:numId w:val="1008"/>
        </w:numPr>
        <w:pStyle w:val="Compact"/>
      </w:pPr>
      <w:r>
        <w:t xml:space="preserve">Doe, J. (2023). "Quantum Algorithms for Renewable Energy Systems." *Malaysian Journal of Physics*, 45(2), 112-130.</w:t>
      </w:r>
    </w:p>
    <w:p>
      <w:pPr>
        <w:numPr>
          <w:ilvl w:val="0"/>
          <w:numId w:val="1008"/>
        </w:numPr>
        <w:pStyle w:val="Compact"/>
      </w:pPr>
      <w:r>
        <w:t xml:space="preserve">Doe, J., &amp; Lee, T. (2021). "Photonic Materials in Solar Cell Efficiency." *Journal of Applied Physics*, 129(8), 084503.</w:t>
      </w:r>
    </w:p>
    <w:p>
      <w:pPr>
        <w:numPr>
          <w:ilvl w:val="0"/>
          <w:numId w:val="1008"/>
        </w:numPr>
        <w:pStyle w:val="Compact"/>
      </w:pPr>
      <w:r>
        <w:t xml:space="preserve">Doe, J. (2019). "Climate Modeling Using Quantum Field Theory." *International Journal of Environmental Physics*, 14(1), 45-62.</w:t>
      </w:r>
    </w:p>
    <w:bookmarkEnd w:id="35"/>
    <w:bookmarkStart w:id="36" w:name="awards-recognition"/>
    <w:p>
      <w:pPr>
        <w:pStyle w:val="Heading2"/>
      </w:pPr>
      <w:r>
        <w:t xml:space="preserve">Awards &amp; Recognition</w:t>
      </w:r>
    </w:p>
    <w:p>
      <w:pPr>
        <w:numPr>
          <w:ilvl w:val="0"/>
          <w:numId w:val="1009"/>
        </w:numPr>
        <w:pStyle w:val="Compact"/>
      </w:pPr>
      <w:r>
        <w:t xml:space="preserve">Malaysian Young Physicist of the Year (2020)</w:t>
      </w:r>
    </w:p>
    <w:p>
      <w:pPr>
        <w:numPr>
          <w:ilvl w:val="0"/>
          <w:numId w:val="1009"/>
        </w:numPr>
        <w:pStyle w:val="Compact"/>
      </w:pPr>
      <w:r>
        <w:t xml:space="preserve">National Science and Technology Award for Renewable Energy Innovation (2018)</w:t>
      </w:r>
    </w:p>
    <w:p>
      <w:pPr>
        <w:numPr>
          <w:ilvl w:val="0"/>
          <w:numId w:val="1009"/>
        </w:numPr>
        <w:pStyle w:val="Compact"/>
      </w:pPr>
      <w:r>
        <w:t xml:space="preserve">Outstanding Researcher at UPM (2017)</w:t>
      </w:r>
    </w:p>
    <w:bookmarkEnd w:id="36"/>
    <w:bookmarkStart w:id="37" w:name="professional-affiliations"/>
    <w:p>
      <w:pPr>
        <w:pStyle w:val="Heading2"/>
      </w:pPr>
      <w:r>
        <w:t xml:space="preserve">Professional Affiliations</w:t>
      </w:r>
    </w:p>
    <w:p>
      <w:pPr>
        <w:numPr>
          <w:ilvl w:val="0"/>
          <w:numId w:val="1010"/>
        </w:numPr>
        <w:pStyle w:val="Compact"/>
      </w:pPr>
      <w:r>
        <w:t xml:space="preserve">Malaysian Society of Physics (MSP)</w:t>
      </w:r>
    </w:p>
    <w:p>
      <w:pPr>
        <w:numPr>
          <w:ilvl w:val="0"/>
          <w:numId w:val="1010"/>
        </w:numPr>
        <w:pStyle w:val="Compact"/>
      </w:pPr>
      <w:r>
        <w:t xml:space="preserve">International Union of Pure and Applied Physics (IUPAP)</w:t>
      </w:r>
    </w:p>
    <w:p>
      <w:pPr>
        <w:numPr>
          <w:ilvl w:val="0"/>
          <w:numId w:val="1010"/>
        </w:numPr>
        <w:pStyle w:val="Compact"/>
      </w:pPr>
      <w:r>
        <w:t xml:space="preserve">American Physical Society (APS)</w:t>
      </w:r>
    </w:p>
    <w:bookmarkEnd w:id="37"/>
    <w:bookmarkStart w:id="38" w:name="conclusion"/>
    <w:p>
      <w:pPr>
        <w:pStyle w:val="Heading2"/>
      </w:pPr>
      <w:r>
        <w:t xml:space="preserve">Conclusion</w:t>
      </w:r>
    </w:p>
    <w:p>
      <w:pPr>
        <w:pStyle w:val="FirstParagraph"/>
      </w:pPr>
      <w:r>
        <w:t xml:space="preserve">As a Physicist based in Malaysia Kuala Lumpur, I am deeply committed to leveraging my expertise to drive scientific and technological progress in the region. My work aligns with the goals of Malaysia’s National Science and Technology Policy, focusing on sustainability, innovation, and global competitiveness. Whether through academic research, industrial collaboration, or community engagement, I strive to make a lasting impact as a Physicist in this dynamic city.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Malaysia Kuala Lumpur</dc:title>
  <dc:creator/>
  <dc:language>en</dc:language>
  <cp:keywords/>
  <dcterms:created xsi:type="dcterms:W3CDTF">2026-07-21T05:38:29Z</dcterms:created>
  <dcterms:modified xsi:type="dcterms:W3CDTF">2026-07-21T05:38:29Z</dcterms:modified>
</cp:coreProperties>
</file>

<file path=docProps/custom.xml><?xml version="1.0" encoding="utf-8"?>
<Properties xmlns="http://schemas.openxmlformats.org/officeDocument/2006/custom-properties" xmlns:vt="http://schemas.openxmlformats.org/officeDocument/2006/docPropsVTypes"/>
</file>