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Xc34f48a81d612f430d2d8c059bbf401840b7462"/>
    <w:p>
      <w:pPr>
        <w:pStyle w:val="Heading1"/>
      </w:pPr>
      <w:r>
        <w:t xml:space="preserve">Resume of a Physicist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Al-Malki</w:t>
      </w:r>
      <w:r>
        <w:br/>
      </w:r>
      <w:r>
        <w:rPr>
          <w:bCs/>
          <w:b/>
        </w:rPr>
        <w:t xml:space="preserve">Email:</w:t>
      </w:r>
      <w:r>
        <w:t xml:space="preserve"> </w:t>
      </w:r>
      <w:r>
        <w:t xml:space="preserve">ahmed.al-malki@physicist.sa</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applied physics, specializing in quantum mechanics and renewable energy systems. Committed to advancing scientific innovation in Saudi Arabia Jeddah, leveraging research expertise to address regional challenges such as sustainable energy solutions. Proven track record of leading interdisciplinary teams, publishing peer-reviewed studies, and collaborating with institutions across the Middle East. Passionate about contributing to the Kingdom’s Vision 2030 goals by fostering technological growth and educational excellence in Jeddah.</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King Saud University, Riyadh, Saudi Arabia (2015)</w:t>
      </w:r>
    </w:p>
    <w:p>
      <w:pPr>
        <w:numPr>
          <w:ilvl w:val="0"/>
          <w:numId w:val="1001"/>
        </w:numPr>
        <w:pStyle w:val="Compact"/>
      </w:pPr>
      <w:r>
        <w:rPr>
          <w:bCs/>
          <w:b/>
        </w:rPr>
        <w:t xml:space="preserve">M.Sc. in Theoretical Physics</w:t>
      </w:r>
      <w:r>
        <w:t xml:space="preserve">, University of Manchester, UK (2010)</w:t>
      </w:r>
    </w:p>
    <w:p>
      <w:pPr>
        <w:numPr>
          <w:ilvl w:val="0"/>
          <w:numId w:val="1001"/>
        </w:numPr>
        <w:pStyle w:val="Compact"/>
      </w:pPr>
      <w:r>
        <w:rPr>
          <w:bCs/>
          <w:b/>
        </w:rPr>
        <w:t xml:space="preserve">B.Sc. in Physics</w:t>
      </w:r>
      <w:r>
        <w:t xml:space="preserve">, King Abdulaziz University, Jeddah, Saudi Arabia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Arabian Atomic Energy Authority (SAARA), Jeddah, Saudi Arabia</w:t>
      </w:r>
      <w:r>
        <w:br/>
      </w:r>
      <w:r>
        <w:rPr>
          <w:iCs/>
          <w:i/>
        </w:rPr>
        <w:t xml:space="preserve">January 2018 – Present</w:t>
      </w:r>
    </w:p>
    <w:p>
      <w:pPr>
        <w:numPr>
          <w:ilvl w:val="0"/>
          <w:numId w:val="1002"/>
        </w:numPr>
        <w:pStyle w:val="Compact"/>
      </w:pPr>
      <w:r>
        <w:t xml:space="preserve">Led a team of 15 researchers in developing advanced nuclear energy models to support Saudi Arabia Jeddah’s clean energy initiatives.</w:t>
      </w:r>
    </w:p>
    <w:p>
      <w:pPr>
        <w:numPr>
          <w:ilvl w:val="0"/>
          <w:numId w:val="1002"/>
        </w:numPr>
        <w:pStyle w:val="Compact"/>
      </w:pPr>
      <w:r>
        <w:t xml:space="preserve">Published 8 peer-reviewed articles in high-impact journals, focusing on radiation safety and quantum computing applications.</w:t>
      </w:r>
    </w:p>
    <w:p>
      <w:pPr>
        <w:numPr>
          <w:ilvl w:val="0"/>
          <w:numId w:val="1002"/>
        </w:numPr>
        <w:pStyle w:val="Compact"/>
      </w:pPr>
      <w:r>
        <w:t xml:space="preserve">Collaborated with local universities to design physics curricula tailored for Jeddah’s academic institutions.</w:t>
      </w:r>
    </w:p>
    <w:p>
      <w:pPr>
        <w:numPr>
          <w:ilvl w:val="0"/>
          <w:numId w:val="1002"/>
        </w:numPr>
        <w:pStyle w:val="Compact"/>
      </w:pPr>
      <w:r>
        <w:t xml:space="preserve">Represented SAARA at international conferences in Riyadh and Dubai, promoting Saudi Arabia Jeddah as a hub for scientific research.</w:t>
      </w:r>
    </w:p>
    <w:bookmarkEnd w:id="23"/>
    <w:bookmarkStart w:id="24" w:name="research-physicist"/>
    <w:p>
      <w:pPr>
        <w:pStyle w:val="Heading3"/>
      </w:pPr>
      <w:r>
        <w:t xml:space="preserve">Research Physicist</w:t>
      </w:r>
    </w:p>
    <w:p>
      <w:pPr>
        <w:pStyle w:val="FirstParagraph"/>
      </w:pPr>
      <w:r>
        <w:rPr>
          <w:bCs/>
          <w:b/>
        </w:rPr>
        <w:t xml:space="preserve">KACST (King Abdulaziz City for Science and Technology), Riyadh, Saudi Arabia</w:t>
      </w:r>
      <w:r>
        <w:br/>
      </w:r>
      <w:r>
        <w:rPr>
          <w:iCs/>
          <w:i/>
        </w:rPr>
        <w:t xml:space="preserve">June 2012 – December 2017</w:t>
      </w:r>
    </w:p>
    <w:p>
      <w:pPr>
        <w:numPr>
          <w:ilvl w:val="0"/>
          <w:numId w:val="1003"/>
        </w:numPr>
        <w:pStyle w:val="Compact"/>
      </w:pPr>
      <w:r>
        <w:t xml:space="preserve">Conducted groundbreaking research on solar energy absorption in desert climates, contributing to Saudi Arabia Jeddah’s renewable energy projects.</w:t>
      </w:r>
    </w:p>
    <w:p>
      <w:pPr>
        <w:numPr>
          <w:ilvl w:val="0"/>
          <w:numId w:val="1003"/>
        </w:numPr>
        <w:pStyle w:val="Compact"/>
      </w:pPr>
      <w:r>
        <w:t xml:space="preserve">Provided technical guidance to startups in Jeddah, fostering innovation in physics-based technologies.</w:t>
      </w:r>
    </w:p>
    <w:bookmarkEnd w:id="24"/>
    <w:bookmarkStart w:id="25" w:name="postdoctoral-researcher"/>
    <w:p>
      <w:pPr>
        <w:pStyle w:val="Heading3"/>
      </w:pPr>
      <w:r>
        <w:t xml:space="preserve">Postdoctoral Researcher</w:t>
      </w:r>
    </w:p>
    <w:p>
      <w:pPr>
        <w:pStyle w:val="FirstParagraph"/>
      </w:pPr>
      <w:r>
        <w:rPr>
          <w:bCs/>
          <w:b/>
        </w:rPr>
        <w:t xml:space="preserve">University of Manchester, UK</w:t>
      </w:r>
      <w:r>
        <w:br/>
      </w:r>
      <w:r>
        <w:rPr>
          <w:iCs/>
          <w:i/>
        </w:rPr>
        <w:t xml:space="preserve">September 2010 – May 2012</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Quantum mechanics, computational physics, data analysis, radiation physics.</w:t>
      </w:r>
    </w:p>
    <w:p>
      <w:pPr>
        <w:numPr>
          <w:ilvl w:val="0"/>
          <w:numId w:val="1005"/>
        </w:numPr>
        <w:pStyle w:val="Compact"/>
      </w:pPr>
      <w:r>
        <w:rPr>
          <w:bCs/>
          <w:b/>
        </w:rPr>
        <w:t xml:space="preserve">Project Management:</w:t>
      </w:r>
      <w:r>
        <w:t xml:space="preserve"> </w:t>
      </w:r>
      <w:r>
        <w:t xml:space="preserve">Led multi-million-dollar research projects in Saudi Arabia Jeddah and Riyadh.</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Cultural Competence:</w:t>
      </w:r>
      <w:r>
        <w:t xml:space="preserve"> </w:t>
      </w:r>
      <w:r>
        <w:t xml:space="preserve">Experienced working with teams in Saudi Arabia Jeddah, understanding local academic and industrial needs.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Nuclear Safety Professional</w:t>
      </w:r>
      <w:r>
        <w:t xml:space="preserve">, International Atomic Energy Agency (IAEA), 2019</w:t>
      </w:r>
    </w:p>
    <w:p>
      <w:pPr>
        <w:numPr>
          <w:ilvl w:val="0"/>
          <w:numId w:val="1006"/>
        </w:numPr>
        <w:pStyle w:val="Compact"/>
      </w:pPr>
      <w:r>
        <w:rPr>
          <w:bCs/>
          <w:b/>
        </w:rPr>
        <w:t xml:space="preserve">Leadership in Science and Technology</w:t>
      </w:r>
      <w:r>
        <w:t xml:space="preserve">, King Abdullah University of Science and Technology (KAUST), 2017</w:t>
      </w:r>
    </w:p>
    <w:p>
      <w:pPr>
        <w:numPr>
          <w:ilvl w:val="0"/>
          <w:numId w:val="1006"/>
        </w:numPr>
        <w:pStyle w:val="Compact"/>
      </w:pPr>
      <w:r>
        <w:rPr>
          <w:bCs/>
          <w:b/>
        </w:rPr>
        <w:t xml:space="preserve">Advanced Data Analysis with Python</w:t>
      </w:r>
      <w:r>
        <w:t xml:space="preserve">, Coursera, 2020</w:t>
      </w:r>
    </w:p>
    <w:bookmarkEnd w:id="28"/>
    <w:bookmarkStart w:id="29" w:name="X6a235be56db9ddcf38b2cfbcf4140dda08ee8a4"/>
    <w:p>
      <w:pPr>
        <w:pStyle w:val="Heading2"/>
      </w:pPr>
      <w:r>
        <w:t xml:space="preserve">Projects &amp; Research Contributions in Saudi Arabia Jeddah</w:t>
      </w:r>
    </w:p>
    <w:p>
      <w:pPr>
        <w:numPr>
          <w:ilvl w:val="0"/>
          <w:numId w:val="1007"/>
        </w:numPr>
        <w:pStyle w:val="Compact"/>
      </w:pPr>
      <w:r>
        <w:rPr>
          <w:bCs/>
          <w:b/>
        </w:rPr>
        <w:t xml:space="preserve">Solar-Powered Desalination Plant (Jeddah, 2019):</w:t>
      </w:r>
      <w:r>
        <w:t xml:space="preserve"> </w:t>
      </w:r>
      <w:r>
        <w:t xml:space="preserve">Designed a prototype to integrate solar energy with water purification systems, addressing Jeddah’s growing demand for clean water.</w:t>
      </w:r>
    </w:p>
    <w:p>
      <w:pPr>
        <w:numPr>
          <w:ilvl w:val="0"/>
          <w:numId w:val="1007"/>
        </w:numPr>
        <w:pStyle w:val="Compact"/>
      </w:pPr>
      <w:r>
        <w:rPr>
          <w:bCs/>
          <w:b/>
        </w:rPr>
        <w:t xml:space="preserve">Quantum Computing Lab at KAUST:</w:t>
      </w:r>
      <w:r>
        <w:t xml:space="preserve"> </w:t>
      </w:r>
      <w:r>
        <w:t xml:space="preserve">Collaborated on establishing a quantum computing research center in Jeddah, positioning the city as a tech innovation hub.</w:t>
      </w:r>
    </w:p>
    <w:p>
      <w:pPr>
        <w:numPr>
          <w:ilvl w:val="0"/>
          <w:numId w:val="1007"/>
        </w:numPr>
        <w:pStyle w:val="Compact"/>
      </w:pPr>
      <w:r>
        <w:rPr>
          <w:bCs/>
          <w:b/>
        </w:rPr>
        <w:t xml:space="preserve">Community Outreach Programs:</w:t>
      </w:r>
      <w:r>
        <w:t xml:space="preserve"> </w:t>
      </w:r>
      <w:r>
        <w:t xml:space="preserve">Hosted workshops in Jeddah to inspire students to pursue careers in physics and engineering.</w:t>
      </w:r>
    </w:p>
    <w:bookmarkEnd w:id="29"/>
    <w:bookmarkStart w:id="30" w:name="publications"/>
    <w:p>
      <w:pPr>
        <w:pStyle w:val="Heading2"/>
      </w:pPr>
      <w:r>
        <w:t xml:space="preserve">Publications</w:t>
      </w:r>
    </w:p>
    <w:p>
      <w:pPr>
        <w:numPr>
          <w:ilvl w:val="0"/>
          <w:numId w:val="1008"/>
        </w:numPr>
        <w:pStyle w:val="Compact"/>
      </w:pPr>
      <w:r>
        <w:t xml:space="preserve">Al-Malki, A. (2021). "Optimizing Solar Energy Harvesting in Arid Climates." *Journal of Renewable Energy*, 45(3), 112-130.</w:t>
      </w:r>
    </w:p>
    <w:p>
      <w:pPr>
        <w:numPr>
          <w:ilvl w:val="0"/>
          <w:numId w:val="1008"/>
        </w:numPr>
        <w:pStyle w:val="Compact"/>
      </w:pPr>
      <w:r>
        <w:t xml:space="preserve">Al-Malki, A., &amp; Smith, J. (2020). "Quantum Entanglement and Its Applications in Telecommunications." *Nature Physics*, 16(8), 789-795.</w:t>
      </w:r>
    </w:p>
    <w:bookmarkEnd w:id="30"/>
    <w:bookmarkStart w:id="31" w:name="references"/>
    <w:p>
      <w:pPr>
        <w:pStyle w:val="Heading2"/>
      </w:pPr>
      <w:r>
        <w:t xml:space="preserve">References</w:t>
      </w:r>
    </w:p>
    <w:p>
      <w:pPr>
        <w:pStyle w:val="FirstParagraph"/>
      </w:pPr>
      <w:r>
        <w:t xml:space="preserve">Available upon request. Previous supervisors and collaborators in Saudi Arabia Jeddah include Dr. Layla Al-Faraj (SAARA) and Prof. Hassan Al-Sayed (KAUST).</w:t>
      </w:r>
    </w:p>
    <w:bookmarkEnd w:id="31"/>
    <w:p>
      <w:pPr>
        <w:pStyle w:val="BodyText"/>
      </w:pPr>
      <w:r>
        <w:t xml:space="preserve">This Resume is tailored for a Physicist in Saudi Arabia Jeddah, emphasizing contributions to science, education, and technological advancement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Jeddah</dc:title>
  <dc:creator/>
  <cp:keywords/>
  <dcterms:created xsi:type="dcterms:W3CDTF">2026-07-20T13:49:13Z</dcterms:created>
  <dcterms:modified xsi:type="dcterms:W3CDTF">2026-07-20T13:49:13Z</dcterms:modified>
</cp:coreProperties>
</file>

<file path=docProps/custom.xml><?xml version="1.0" encoding="utf-8"?>
<Properties xmlns="http://schemas.openxmlformats.org/officeDocument/2006/custom-properties" xmlns:vt="http://schemas.openxmlformats.org/officeDocument/2006/docPropsVTypes"/>
</file>