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5" w:name="resume-physicist-in-singapore"/>
    <w:p>
      <w:pPr>
        <w:pStyle w:val="Heading1"/>
      </w:pPr>
      <w:r>
        <w:t xml:space="preserve">Resume: Physicist in Singapore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Tan Wei Liang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tanweiliang.physicist@gmail.com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expertise in theoretical and experimental physics, specializing in quantum mechanics and materials science. Proven track record of contributing to cutting-edge research projects at leading institutions in Singapore, such as the National University of Singapore (NUS) and the Agency for Science, Technology and Research (A*STAR). Committed to advancing scientific innovation while fostering collaboration within Singapore's dynamic academic and industrial landscape. A passionate advocate for STEM education in Singapore, actively mentoring young physicists through local initiatives.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National University of Singapore (NUS), 2010–2015</w:t>
      </w:r>
      <w:r>
        <w:br/>
      </w:r>
      <w:r>
        <w:t xml:space="preserve">Thesis: "Quantum Entanglement in Photonic Materials for Secure Communication Systems"</w:t>
      </w:r>
      <w:r>
        <w:br/>
      </w:r>
      <w:r>
        <w:t xml:space="preserve">Relevant coursework: Advanced Quantum Mechanics, Solid State Physics, Computational Physics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Nanyang Technological University (NTU), 2008–2010</w:t>
      </w:r>
      <w:r>
        <w:br/>
      </w:r>
      <w:r>
        <w:t xml:space="preserve">Thesis: "Topological Insulators in Low-Dimensional Systems"</w:t>
      </w:r>
      <w:r>
        <w:br/>
      </w:r>
      <w:r>
        <w:t xml:space="preserve">Research focus: Electron transport phenomena and symmetry analysis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NUS, 2004–2008</w:t>
      </w:r>
      <w:r>
        <w:br/>
      </w:r>
      <w:r>
        <w:t xml:space="preserve">Honors: Dean’s List (2006, 2007), Singapore National Scholarship Recipient</w:t>
      </w:r>
    </w:p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f8608391939296fb82d0ab791c70747ed3c5b01"/>
    <w:p>
      <w:pPr>
        <w:pStyle w:val="Heading3"/>
      </w:pPr>
      <w:r>
        <w:t xml:space="preserve">Senior Physicist, Institute of High Performance Computing (IHPC), A*STAR, Singapore, Singapore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researchers in developing next-generation quantum computing algorithms for secure data encryption, with applications in Singapore’s fintech and cybersecurity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NUS and NTU to publish 12 peer-reviewed papers in high-impact journals, including *Nature Physics* and *Physical Review Letters*, focusing on quantum coherence in nanomaterials.</w:t>
      </w:r>
    </w:p>
    <w:p>
      <w:pPr>
        <w:numPr>
          <w:ilvl w:val="0"/>
          <w:numId w:val="1001"/>
        </w:numPr>
        <w:pStyle w:val="Compact"/>
      </w:pPr>
      <w:r>
        <w:t xml:space="preserve">Secured S$3.2 million in grants from the Singapore Ministry of Education (MOE) for a 5-year project on "Quantum Networks for Smart Cities."</w:t>
      </w:r>
    </w:p>
    <w:p>
      <w:pPr>
        <w:numPr>
          <w:ilvl w:val="0"/>
          <w:numId w:val="1001"/>
        </w:numPr>
        <w:pStyle w:val="Compact"/>
      </w:pPr>
      <w:r>
        <w:t xml:space="preserve">Provided technical advisory to Singapore-based startups, including QuantumTech Innovations and NanoSolutions Pte Ltd, on material characterization and device optimization.</w:t>
      </w:r>
    </w:p>
    <w:bookmarkEnd w:id="25"/>
    <w:bookmarkStart w:id="26" w:name="X0299e2a0c9d5d95c4677d830d2589a44ee2fd5f"/>
    <w:p>
      <w:pPr>
        <w:pStyle w:val="Heading3"/>
      </w:pPr>
      <w:r>
        <w:t xml:space="preserve">Research Physicist, NUS Department of Physics, Singapore, Singapore</w:t>
      </w:r>
    </w:p>
    <w:p>
      <w:pPr>
        <w:pStyle w:val="FirstParagraph"/>
      </w:pPr>
      <w:r>
        <w:rPr>
          <w:iCs/>
          <w:i/>
        </w:rPr>
        <w:t xml:space="preserve">Aug 2015 – Dec 2017</w:t>
      </w:r>
    </w:p>
    <w:p>
      <w:pPr>
        <w:numPr>
          <w:ilvl w:val="0"/>
          <w:numId w:val="1002"/>
        </w:numPr>
        <w:pStyle w:val="Compact"/>
      </w:pPr>
      <w:r>
        <w:t xml:space="preserve">Conducted experimental studies on superconducting materials for energy-efficient power grids, supported by the Energy Market Authority (EMA) of Singapore.</w:t>
      </w:r>
    </w:p>
    <w:p>
      <w:pPr>
        <w:numPr>
          <w:ilvl w:val="0"/>
          <w:numId w:val="1002"/>
        </w:numPr>
        <w:pStyle w:val="Compact"/>
      </w:pPr>
      <w:r>
        <w:t xml:space="preserve">Developed a novel method to enhance electron mobility in graphene-based transistors, patented under NUS (Patent No. SG2017054321).</w:t>
      </w:r>
    </w:p>
    <w:p>
      <w:pPr>
        <w:numPr>
          <w:ilvl w:val="0"/>
          <w:numId w:val="1002"/>
        </w:numPr>
        <w:pStyle w:val="Compact"/>
      </w:pPr>
      <w:r>
        <w:t xml:space="preserve">Organized the annual "Physics in Asia" symposium, attracting over 500 participants from Singapore and neighboring countries.</w:t>
      </w:r>
    </w:p>
    <w:p>
      <w:pPr>
        <w:numPr>
          <w:ilvl w:val="0"/>
          <w:numId w:val="1002"/>
        </w:numPr>
        <w:pStyle w:val="Compact"/>
      </w:pPr>
      <w:r>
        <w:t xml:space="preserve">Supervised 8 PhD students and mentored 20+ undergraduate researchers, many of whom now hold positions in Singapore’s scientific community.</w:t>
      </w:r>
    </w:p>
    <w:bookmarkEnd w:id="26"/>
    <w:bookmarkStart w:id="27" w:name="X478c940118d3ca29e4aee9804de8363c6ec0aac"/>
    <w:p>
      <w:pPr>
        <w:pStyle w:val="Heading3"/>
      </w:pPr>
      <w:r>
        <w:t xml:space="preserve">Postdoctoral Researcher, Centre for Quantum Technologies (CQT), NUS</w:t>
      </w:r>
    </w:p>
    <w:p>
      <w:pPr>
        <w:pStyle w:val="FirstParagraph"/>
      </w:pPr>
      <w:r>
        <w:rPr>
          <w:iCs/>
          <w:i/>
        </w:rPr>
        <w:t xml:space="preserve">Jan 2015 – Jul 2015</w:t>
      </w:r>
    </w:p>
    <w:p>
      <w:pPr>
        <w:numPr>
          <w:ilvl w:val="0"/>
          <w:numId w:val="1003"/>
        </w:numPr>
        <w:pStyle w:val="Compact"/>
      </w:pPr>
      <w:r>
        <w:t xml:space="preserve">Investigated quantum teleportation protocols using entangled photons, with potential applications in Singapore’s national broadband network.</w:t>
      </w:r>
    </w:p>
    <w:p>
      <w:pPr>
        <w:numPr>
          <w:ilvl w:val="0"/>
          <w:numId w:val="1003"/>
        </w:numPr>
        <w:pStyle w:val="Compact"/>
      </w:pPr>
      <w:r>
        <w:t xml:space="preserve">Published findings in *Science Advances*, contributing to Singapore’s reputation as a leader in quantum technologies.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computing, materials characterization (SEM, AFM), computational modeling (MATLAB, Python), data analysis (R, Python)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(conversational)</w:t>
      </w:r>
    </w:p>
    <w:p>
      <w:pPr>
        <w:pStyle w:val="BodyText"/>
      </w:pPr>
      <w:r>
        <w:rPr>
          <w:bCs/>
          <w:b/>
        </w:rPr>
        <w:t xml:space="preserve">Software:</w:t>
      </w:r>
      <w:r>
        <w:t xml:space="preserve"> </w:t>
      </w:r>
      <w:r>
        <w:t xml:space="preserve">OriginLab, LabVIEW, COMSOL Multiphysics</w:t>
      </w:r>
    </w:p>
    <w:p>
      <w:pPr>
        <w:pStyle w:val="BodyText"/>
      </w:pPr>
      <w:r>
        <w:rPr>
          <w:bCs/>
          <w:b/>
        </w:rPr>
        <w:t xml:space="preserve">Awards &amp; Honors:</w:t>
      </w:r>
      <w:r>
        <w:t xml:space="preserve"> </w:t>
      </w:r>
      <w:r>
        <w:t xml:space="preserve">Singapore National Research Foundation (NRF) Early Career Investigator Award (2020), A*STAR Outstanding Researcher Medal (2019)</w:t>
      </w:r>
    </w:p>
    <w:bookmarkEnd w:id="29"/>
    <w:bookmarkStart w:id="31" w:name="projects"/>
    <w:bookmarkStart w:id="30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Quantum Secure Communication Network (QSCN):</w:t>
      </w:r>
      <w:r>
        <w:t xml:space="preserve"> </w:t>
      </w:r>
      <w:r>
        <w:t xml:space="preserve">Designed a prototype network for Singapore’s public transport system, reducing data interception risks by 90%.</w:t>
      </w:r>
    </w:p>
    <w:p>
      <w:pPr>
        <w:pStyle w:val="BodyText"/>
      </w:pPr>
      <w:r>
        <w:rPr>
          <w:bCs/>
          <w:b/>
        </w:rPr>
        <w:t xml:space="preserve">Nano-Photonics for Solar Energy:</w:t>
      </w:r>
      <w:r>
        <w:t xml:space="preserve"> </w:t>
      </w:r>
      <w:r>
        <w:t xml:space="preserve">Developed high-efficiency solar cells using perovskite materials, funded by the Solar Energy Research Institute of Singapore (SERIS).</w:t>
      </w:r>
    </w:p>
    <w:p>
      <w:pPr>
        <w:pStyle w:val="BodyText"/>
      </w:pPr>
      <w:r>
        <w:rPr>
          <w:bCs/>
          <w:b/>
        </w:rPr>
        <w:t xml:space="preserve">Physics Outreach Program:</w:t>
      </w:r>
      <w:r>
        <w:t xml:space="preserve"> </w:t>
      </w:r>
      <w:r>
        <w:t xml:space="preserve">Launched "Physics in the City" workshops across Singapore schools, engaging 5,000+ students annually.</w:t>
      </w:r>
    </w:p>
    <w:bookmarkEnd w:id="30"/>
    <w:bookmarkEnd w:id="31"/>
    <w:bookmarkStart w:id="33" w:name="certifications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t xml:space="preserve">IEEE Fellow (2021) – Recognized for contributions to quantum information science.</w:t>
      </w:r>
    </w:p>
    <w:p>
      <w:pPr>
        <w:numPr>
          <w:ilvl w:val="0"/>
          <w:numId w:val="1004"/>
        </w:numPr>
        <w:pStyle w:val="Compact"/>
      </w:pPr>
      <w:r>
        <w:t xml:space="preserve">Google AI Residency Program, Singapore (2019) – Focused on AI-driven material discovery.</w:t>
      </w:r>
    </w:p>
    <w:p>
      <w:pPr>
        <w:numPr>
          <w:ilvl w:val="0"/>
          <w:numId w:val="1004"/>
        </w:numPr>
        <w:pStyle w:val="Compact"/>
      </w:pPr>
      <w:r>
        <w:t xml:space="preserve">Singapore Institute of Physics (SIP) Lifetime Membership (2018).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Tan Wei Liang at tanweiliang.physicist@gmail.com.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Singapore</dc:title>
  <dc:creator/>
  <dc:language>en</dc:language>
  <cp:keywords/>
  <dcterms:created xsi:type="dcterms:W3CDTF">2026-07-22T16:52:19Z</dcterms:created>
  <dcterms:modified xsi:type="dcterms:W3CDTF">2026-07-22T16:52:19Z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