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3" w:name="resume-of-a-physicist-in-sudan-khartoum"/>
    <w:p>
      <w:pPr>
        <w:pStyle w:val="Heading1"/>
      </w:pPr>
      <w:r>
        <w:t xml:space="preserve">Resume of a Physicist in Sudan Khartoum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ahmed.ali.physicist@khartoum.edu.sd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Physicist with a strong commitment to advancing scientific research and education in Sudan Khartoum. With over a decade of expertise in theoretical and applied physics, I have focused on addressing regional challenges through innovative solutions. My work bridges the gap between global scientific advancements and local needs, particularly in energy, environmental sustainability, and technological development. As a physicist based in Sudan Khartoum, I am passionate about fostering collaboration between academic institutions, governmental agencies, and private sectors to drive progress in science and technology within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Khartoum, Sudan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University of Khartoum, Sudan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Experimental Physics</w:t>
      </w:r>
      <w:r>
        <w:t xml:space="preserve">, University of Khartoum, Sudan (2014–2018)</w:t>
      </w:r>
    </w:p>
    <w:p>
      <w:pPr>
        <w:pStyle w:val="FirstParagraph"/>
      </w:pPr>
      <w:r>
        <w:rPr>
          <w:iCs/>
          <w:i/>
        </w:rPr>
        <w:t xml:space="preserve">Thesis Title:</w:t>
      </w:r>
      <w:r>
        <w:t xml:space="preserve"> </w:t>
      </w:r>
      <w:r>
        <w:t xml:space="preserve">"Investigations into Renewable Energy Solutions for Arid Regions: A Case Study in Sudan Khartoum." This research focused on optimizing solar energy systems tailored to the climatic conditions of Sudan Khartoum, contributing to sustainable development goals in the region.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Khartoum Institute of Technology (KIT)</w:t>
      </w:r>
      <w:r>
        <w:t xml:space="preserve">, Sudan | 2018–Present</w:t>
      </w:r>
    </w:p>
    <w:p>
      <w:pPr>
        <w:numPr>
          <w:ilvl w:val="0"/>
          <w:numId w:val="1002"/>
        </w:numPr>
        <w:pStyle w:val="Compact"/>
      </w:pPr>
      <w:r>
        <w:t xml:space="preserve">Led interdisciplinary research teams to develop energy-efficient technologies for rural and urban areas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Energy and Mining to design solar power grids that reduce reliance on fossil fuels in Khartoum.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renewable energy systems, with a focus on adapting global innovations to local conditions in Sudan Khartoum.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students and professionals at KIT, emphasizing practical applications of physics in addressing regional challenges.</w:t>
      </w:r>
    </w:p>
    <w:bookmarkEnd w:id="23"/>
    <w:bookmarkStart w:id="24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National Center for Scientific Research (NCSR), Sudan</w:t>
      </w:r>
      <w:r>
        <w:t xml:space="preserve"> </w:t>
      </w:r>
      <w:r>
        <w:t xml:space="preserve">| 2015–2018</w:t>
      </w:r>
    </w:p>
    <w:p>
      <w:pPr>
        <w:numPr>
          <w:ilvl w:val="0"/>
          <w:numId w:val="1003"/>
        </w:numPr>
        <w:pStyle w:val="Compact"/>
      </w:pPr>
      <w:r>
        <w:t xml:space="preserve">Conducted experiments on particle physics and nuclear energy, with a focus on radiation safety protocols for medical and industrial use in Khartoum.</w:t>
      </w:r>
    </w:p>
    <w:p>
      <w:pPr>
        <w:numPr>
          <w:ilvl w:val="0"/>
          <w:numId w:val="1003"/>
        </w:numPr>
        <w:pStyle w:val="Compact"/>
      </w:pPr>
      <w:r>
        <w:t xml:space="preserve">Partnered with local hospitals to improve diagnostic equipment through advanced physical modeling techniques.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educators in Sudan Khartoum to integrate modern physics concepts into secondary school curricula.</w:t>
      </w:r>
    </w:p>
    <w:bookmarkEnd w:id="24"/>
    <w:bookmarkStart w:id="25" w:name="physics-lecturer"/>
    <w:p>
      <w:pPr>
        <w:pStyle w:val="Heading3"/>
      </w:pPr>
      <w:r>
        <w:t xml:space="preserve">Physics Lecturer</w:t>
      </w:r>
    </w:p>
    <w:p>
      <w:pPr>
        <w:pStyle w:val="FirstParagraph"/>
      </w:pPr>
      <w:r>
        <w:rPr>
          <w:bCs/>
          <w:b/>
        </w:rPr>
        <w:t xml:space="preserve">University of Khartoum, Department of Physics</w:t>
      </w:r>
      <w:r>
        <w:t xml:space="preserve"> </w:t>
      </w:r>
      <w:r>
        <w:t xml:space="preserve">| 2010–2015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quantum mechanics, thermodynamics, and electromagnetism.</w:t>
      </w:r>
    </w:p>
    <w:p>
      <w:pPr>
        <w:numPr>
          <w:ilvl w:val="0"/>
          <w:numId w:val="1004"/>
        </w:numPr>
        <w:pStyle w:val="Compact"/>
      </w:pPr>
      <w:r>
        <w:t xml:space="preserve">Mentored students in research projects aligned with Sudan Khartoum’s developmental priorities, such as water conservation and climate change mitigation.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new curriculum that emphasized applied physics for engineering and environmental studies.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computational modeling, experimental design, radiation safety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Python, LabVIEW, ANSYS.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Radiation Safety Officer (RSO), Project Management Professional (PMP).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Radiation Safety Officer (RSO), Sudan Atomic Energy Commission, 2017.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(PMP), Project Management Institute, 2019.</w:t>
      </w:r>
    </w:p>
    <w:p>
      <w:pPr>
        <w:numPr>
          <w:ilvl w:val="0"/>
          <w:numId w:val="1006"/>
        </w:numPr>
        <w:pStyle w:val="Compact"/>
      </w:pPr>
      <w:r>
        <w:t xml:space="preserve">Advanced Training in Renewable Energy Systems, International Renewable Energy Agency (IRENA), 2020.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in writing and speaking, with publications in international journals.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Basic communication skills (used for collaboration with Francophone African countries).</w:t>
      </w:r>
    </w:p>
    <w:bookmarkEnd w:id="29"/>
    <w:bookmarkStart w:id="30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t xml:space="preserve">"Solar Energy Optimization in Sudan Khartoum: A Case Study," *Journal of Renewable Energy*, 2019.</w:t>
      </w:r>
    </w:p>
    <w:p>
      <w:pPr>
        <w:numPr>
          <w:ilvl w:val="0"/>
          <w:numId w:val="1007"/>
        </w:numPr>
        <w:pStyle w:val="Compact"/>
      </w:pPr>
      <w:r>
        <w:t xml:space="preserve">Co-authored a technical report on radiation safety for medical facilities in Khartoum, published by the Sudan Atomic Energy Commission (2018).</w:t>
      </w:r>
    </w:p>
    <w:p>
      <w:pPr>
        <w:numPr>
          <w:ilvl w:val="0"/>
          <w:numId w:val="1007"/>
        </w:numPr>
        <w:pStyle w:val="Compact"/>
      </w:pPr>
      <w:r>
        <w:t xml:space="preserve">Lead researcher in the "Khartoum Water Conservation Initiative," a project funded by the African Development Bank to reduce water wastage through physics-based solutions.</w:t>
      </w:r>
    </w:p>
    <w:p>
      <w:pPr>
        <w:numPr>
          <w:ilvl w:val="0"/>
          <w:numId w:val="1007"/>
        </w:numPr>
        <w:pStyle w:val="Compact"/>
      </w:pPr>
      <w:r>
        <w:t xml:space="preserve">Contributor to the "Sudan Khartoum Climate Change Adaptation Program," focusing on atmospheric physics and environmental monitoring.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t xml:space="preserve">, Khartoum Science Club | 2016–Present</w:t>
      </w:r>
      <w:r>
        <w:br/>
      </w:r>
      <w:r>
        <w:t xml:space="preserve">Organized public lectures and workshops to promote scientific literacy among students and community members in Sudan Khartoum. Collaborated with local schools to establish science labs and provide hands-on learning opportunities.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ahmed.ali.physicist@khartoum.edu.sd</w:t>
      </w:r>
    </w:p>
    <w:bookmarkEnd w:id="32"/>
    <w:p>
      <w:pPr>
        <w:pStyle w:val="BodyText"/>
      </w:pPr>
      <w:r>
        <w:t xml:space="preserve">© 2023 Ahmed Mohamed Ali | Resume for Physicist in Sudan Khartoum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Physicist in Sudan Khartoum</dc:title>
  <dc:creator/>
  <dc:language>en</dc:language>
  <cp:keywords/>
  <dcterms:created xsi:type="dcterms:W3CDTF">2026-05-30T23:30:38Z</dcterms:created>
  <dcterms:modified xsi:type="dcterms:W3CDTF">2026-05-30T23:30:38Z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