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Physicist | United Arab Emirates Dubai</w:t>
      </w:r>
    </w:p>
    <w:p>
      <w:pPr>
        <w:pStyle w:val="BodyText"/>
      </w:pPr>
      <w:r>
        <w:t xml:space="preserve">Phone: +971 55 123 4567 | Email: john.doe.physics@example.com | Location: Dubai, UAE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accomplished Physicist with over 10 years of experience in theoretical and experimental physics, specializing in quantum mechanics, computational modeling, and data-driven research. A dedicated professional passionate about advancing scientific innovation to address global challenges while contributing to the growth of the United Arab Emirates Dubai's (UAE Dubai) technological and academic landscape. With a strong foundation in physics principles, a proven ability to lead cross-disciplinary teams, and a track record of delivering impactful solutions for energy sustainability, materials science, and aerospace applications. Committed to aligning research with UAE's Vision 2021 and 2071 goals of fostering a knowledge-based economy.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</w:p>
    <w:p>
      <w:pPr>
        <w:pStyle w:val="BodyText"/>
      </w:pPr>
      <w:r>
        <w:t xml:space="preserve">University of Cambridge, UK | 2014–2017</w:t>
      </w:r>
    </w:p>
    <w:p>
      <w:pPr>
        <w:numPr>
          <w:ilvl w:val="0"/>
          <w:numId w:val="1001"/>
        </w:numPr>
        <w:pStyle w:val="Compact"/>
      </w:pPr>
      <w:r>
        <w:t xml:space="preserve">Research focus: Quantum field theory and its applications in high-energy physics.</w:t>
      </w:r>
    </w:p>
    <w:p>
      <w:pPr>
        <w:numPr>
          <w:ilvl w:val="0"/>
          <w:numId w:val="1001"/>
        </w:numPr>
        <w:pStyle w:val="Compact"/>
      </w:pPr>
      <w:r>
        <w:t xml:space="preserve">Published 5 peer-reviewed papers in top-tier journals including "Physical Review Letters" and "Nature Physics."</w:t>
      </w:r>
    </w:p>
    <w:p>
      <w:pPr>
        <w:numPr>
          <w:ilvl w:val="0"/>
          <w:numId w:val="1001"/>
        </w:numPr>
        <w:pStyle w:val="Compact"/>
      </w:pPr>
      <w:r>
        <w:t xml:space="preserve">Received the Cambridge Trust Scholarship for academic excellence.</w:t>
      </w:r>
    </w:p>
    <w:p>
      <w:pPr>
        <w:pStyle w:val="FirstParagraph"/>
      </w:pPr>
      <w:r>
        <w:rPr>
          <w:bCs/>
          <w:b/>
        </w:rPr>
        <w:t xml:space="preserve">MSc in Theoretical Physics</w:t>
      </w:r>
    </w:p>
    <w:p>
      <w:pPr>
        <w:pStyle w:val="BodyText"/>
      </w:pPr>
      <w:r>
        <w:t xml:space="preserve">King's College London, UK | 2011–2014</w:t>
      </w:r>
    </w:p>
    <w:p>
      <w:pPr>
        <w:numPr>
          <w:ilvl w:val="0"/>
          <w:numId w:val="1002"/>
        </w:numPr>
        <w:pStyle w:val="Compact"/>
      </w:pPr>
      <w:r>
        <w:t xml:space="preserve">Specialized in statistical mechanics and computational physics.</w:t>
      </w:r>
    </w:p>
    <w:p>
      <w:pPr>
        <w:numPr>
          <w:ilvl w:val="0"/>
          <w:numId w:val="1002"/>
        </w:numPr>
        <w:pStyle w:val="Compact"/>
      </w:pPr>
      <w:r>
        <w:t xml:space="preserve">Developed a simulation model for plasma dynamics, later adopted by a UK research consortium.</w:t>
      </w:r>
    </w:p>
    <w:p>
      <w:pPr>
        <w:pStyle w:val="FirstParagraph"/>
      </w:pPr>
      <w:r>
        <w:rPr>
          <w:bCs/>
          <w:b/>
        </w:rPr>
        <w:t xml:space="preserve">BSc in Physics</w:t>
      </w:r>
    </w:p>
    <w:p>
      <w:pPr>
        <w:pStyle w:val="BodyText"/>
      </w:pPr>
      <w:r>
        <w:t xml:space="preserve">University of Manchester, UK | 2008–2011</w:t>
      </w:r>
    </w:p>
    <w:p>
      <w:pPr>
        <w:numPr>
          <w:ilvl w:val="0"/>
          <w:numId w:val="1003"/>
        </w:numPr>
        <w:pStyle w:val="Compact"/>
      </w:pPr>
      <w:r>
        <w:t xml:space="preserve">Graduated with First-Class Honors.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on superconductivity under the supervision of Dr. Emily Carter.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Physicist</w:t>
      </w:r>
    </w:p>
    <w:p>
      <w:pPr>
        <w:pStyle w:val="BodyText"/>
      </w:pPr>
      <w:r>
        <w:t xml:space="preserve">Dubai Institute of Advanced Sciences (DIAS), UAE | 2018–Present</w:t>
      </w:r>
    </w:p>
    <w:p>
      <w:pPr>
        <w:numPr>
          <w:ilvl w:val="0"/>
          <w:numId w:val="1004"/>
        </w:numPr>
        <w:pStyle w:val="Compact"/>
      </w:pPr>
      <w:r>
        <w:t xml:space="preserve">Lead a team of 15 researchers in developing quantum computing algorithms for energy optimization in smart grids.</w:t>
      </w:r>
    </w:p>
    <w:p>
      <w:pPr>
        <w:numPr>
          <w:ilvl w:val="0"/>
          <w:numId w:val="1004"/>
        </w:numPr>
        <w:pStyle w:val="Compact"/>
      </w:pPr>
      <w:r>
        <w:t xml:space="preserve">Collaborated with the UAE Space Agency to analyze data from Mars orbiter missions, contributing to the discovery of new mineral compositions on the Martian surface.</w:t>
      </w:r>
    </w:p>
    <w:p>
      <w:pPr>
        <w:numPr>
          <w:ilvl w:val="0"/>
          <w:numId w:val="1004"/>
        </w:numPr>
        <w:pStyle w:val="Compact"/>
      </w:pPr>
      <w:r>
        <w:t xml:space="preserve">Published a groundbreaking paper on "Quantum Entanglement in Satellite Communication Networks," cited by over 200 academic sources.</w:t>
      </w:r>
    </w:p>
    <w:p>
      <w:pPr>
        <w:numPr>
          <w:ilvl w:val="0"/>
          <w:numId w:val="1004"/>
        </w:numPr>
        <w:pStyle w:val="Compact"/>
      </w:pPr>
      <w:r>
        <w:t xml:space="preserve">Advised government agencies on integrating physics-based models into urban infrastructure planning for sustainable development in Dubai.</w:t>
      </w:r>
    </w:p>
    <w:p>
      <w:pPr>
        <w:pStyle w:val="FirstParagraph"/>
      </w:pPr>
      <w:r>
        <w:rPr>
          <w:bCs/>
          <w:b/>
        </w:rPr>
        <w:t xml:space="preserve">Postdoctoral Research Fellow</w:t>
      </w:r>
    </w:p>
    <w:p>
      <w:pPr>
        <w:pStyle w:val="BodyText"/>
      </w:pPr>
      <w:r>
        <w:t xml:space="preserve">Max Planck Institute for Quantum Optics, Germany | 2017–2018</w:t>
      </w:r>
    </w:p>
    <w:p>
      <w:pPr>
        <w:numPr>
          <w:ilvl w:val="0"/>
          <w:numId w:val="1005"/>
        </w:numPr>
        <w:pStyle w:val="Compact"/>
      </w:pPr>
      <w:r>
        <w:t xml:space="preserve">Conducted experiments on laser cooling of atoms for ultra-precise atomic clocks, supporting the UAE's initiative to launch a satellite-based navigation system.</w:t>
      </w:r>
    </w:p>
    <w:p>
      <w:pPr>
        <w:numPr>
          <w:ilvl w:val="0"/>
          <w:numId w:val="1005"/>
        </w:numPr>
        <w:pStyle w:val="Compact"/>
      </w:pPr>
      <w:r>
        <w:t xml:space="preserve">Collaborated with international teams to publish research on photonics and nanotechnology in "Science" journal.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University of Cambridge, UK | 2014–2017</w:t>
      </w:r>
    </w:p>
    <w:p>
      <w:pPr>
        <w:numPr>
          <w:ilvl w:val="0"/>
          <w:numId w:val="1006"/>
        </w:numPr>
        <w:pStyle w:val="Compact"/>
      </w:pPr>
      <w:r>
        <w:t xml:space="preserve">Contributed to the discovery of a novel particle decay mechanism, later validated by CERN's Large Hadron Collider.</w:t>
      </w:r>
    </w:p>
    <w:p>
      <w:pPr>
        <w:numPr>
          <w:ilvl w:val="0"/>
          <w:numId w:val="1006"/>
        </w:numPr>
        <w:pStyle w:val="Compact"/>
      </w:pPr>
      <w:r>
        <w:t xml:space="preserve">Developed open-source software for simulating quantum systems, adopted by over 1,000 researchers globally.</w:t>
      </w:r>
    </w:p>
    <w:bookmarkEnd w:id="22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t xml:space="preserve">Expertise in quantum mechanics, thermodynamics, and computational physics.</w:t>
      </w:r>
    </w:p>
    <w:p>
      <w:pPr>
        <w:numPr>
          <w:ilvl w:val="0"/>
          <w:numId w:val="1007"/>
        </w:numPr>
        <w:pStyle w:val="Compact"/>
      </w:pPr>
      <w:r>
        <w:t xml:space="preserve">Proficient in Python, MATLAB, and C++ for scientific computing.</w:t>
      </w:r>
    </w:p>
    <w:p>
      <w:pPr>
        <w:numPr>
          <w:ilvl w:val="0"/>
          <w:numId w:val="1007"/>
        </w:numPr>
        <w:pStyle w:val="Compact"/>
      </w:pPr>
      <w:r>
        <w:t xml:space="preserve">Strong analytical skills with experience in data interpretation and visualization (Tableau, matplotlib).</w:t>
      </w:r>
    </w:p>
    <w:p>
      <w:pPr>
        <w:numPr>
          <w:ilvl w:val="0"/>
          <w:numId w:val="1007"/>
        </w:numPr>
        <w:pStyle w:val="Compact"/>
      </w:pPr>
      <w:r>
        <w:t xml:space="preserve">Familiarity with UAE's energy policies and sustainability goals.</w:t>
      </w:r>
    </w:p>
    <w:p>
      <w:pPr>
        <w:numPr>
          <w:ilvl w:val="0"/>
          <w:numId w:val="1007"/>
        </w:numPr>
        <w:pStyle w:val="Compact"/>
      </w:pPr>
      <w:r>
        <w:t xml:space="preserve">Fluent in English and Arabic (reading/writing), enabling effective collaboration with local stakeholders.</w:t>
      </w:r>
    </w:p>
    <w:bookmarkEnd w:id="23"/>
    <w:bookmarkStart w:id="2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Certified Quantum Computing Specialist</w:t>
      </w:r>
    </w:p>
    <w:p>
      <w:pPr>
        <w:pStyle w:val="BodyText"/>
      </w:pPr>
      <w:r>
        <w:t xml:space="preserve">MIT Online Learning, USA | 2021</w:t>
      </w:r>
    </w:p>
    <w:p>
      <w:pPr>
        <w:numPr>
          <w:ilvl w:val="0"/>
          <w:numId w:val="1008"/>
        </w:numPr>
        <w:pStyle w:val="Compact"/>
      </w:pPr>
      <w:r>
        <w:t xml:space="preserve">Completed a 12-week program on quantum algorithms and their applications in AI and cryptography.</w:t>
      </w:r>
    </w:p>
    <w:p>
      <w:pPr>
        <w:pStyle w:val="FirstParagraph"/>
      </w:pPr>
      <w:r>
        <w:rPr>
          <w:bCs/>
          <w:b/>
        </w:rPr>
        <w:t xml:space="preserve">Professional Membership</w:t>
      </w:r>
    </w:p>
    <w:p>
      <w:pPr>
        <w:pStyle w:val="BodyText"/>
      </w:pPr>
      <w:r>
        <w:t xml:space="preserve">American Physical Society (APS) | 2015–Present</w:t>
      </w:r>
    </w:p>
    <w:p>
      <w:pPr>
        <w:numPr>
          <w:ilvl w:val="0"/>
          <w:numId w:val="1009"/>
        </w:numPr>
        <w:pStyle w:val="Compact"/>
      </w:pPr>
      <w:r>
        <w:t xml:space="preserve">Active member of the Division of Particles and Fields.</w:t>
      </w:r>
    </w:p>
    <w:p>
      <w:pPr>
        <w:numPr>
          <w:ilvl w:val="0"/>
          <w:numId w:val="1009"/>
        </w:numPr>
        <w:pStyle w:val="Compact"/>
      </w:pPr>
      <w:r>
        <w:t xml:space="preserve">Presenter at APS meetings in New York and San Francisco.</w:t>
      </w:r>
    </w:p>
    <w:p>
      <w:pPr>
        <w:pStyle w:val="FirstParagraph"/>
      </w:pPr>
      <w:r>
        <w:rPr>
          <w:bCs/>
          <w:b/>
        </w:rPr>
        <w:t xml:space="preserve">UAE-Specific Training</w:t>
      </w:r>
    </w:p>
    <w:p>
      <w:pPr>
        <w:pStyle w:val="BodyText"/>
      </w:pPr>
      <w:r>
        <w:t xml:space="preserve">Dubai Future Foundation | 2020</w:t>
      </w:r>
    </w:p>
    <w:p>
      <w:pPr>
        <w:numPr>
          <w:ilvl w:val="0"/>
          <w:numId w:val="1010"/>
        </w:numPr>
        <w:pStyle w:val="Compact"/>
      </w:pPr>
      <w:r>
        <w:t xml:space="preserve">Completed a course on "Innovation in Renewable Energy Technologies" tailored for UAE's energy sector.</w:t>
      </w:r>
    </w:p>
    <w:bookmarkEnd w:id="24"/>
    <w:bookmarkStart w:id="25" w:name="research-contributions-projects"/>
    <w:p>
      <w:pPr>
        <w:pStyle w:val="Heading2"/>
      </w:pPr>
      <w:r>
        <w:t xml:space="preserve">Research Contributions &amp; Projects</w:t>
      </w:r>
    </w:p>
    <w:p>
      <w:pPr>
        <w:pStyle w:val="FirstParagraph"/>
      </w:pPr>
      <w:r>
        <w:rPr>
          <w:bCs/>
          <w:b/>
        </w:rPr>
        <w:t xml:space="preserve">Quantum Entanglement for Secure Communication</w:t>
      </w:r>
    </w:p>
    <w:p>
      <w:pPr>
        <w:pStyle w:val="BodyText"/>
      </w:pPr>
      <w:r>
        <w:t xml:space="preserve">Dubai Institute of Advanced Sciences, UAE | 2019–Present</w:t>
      </w:r>
    </w:p>
    <w:p>
      <w:pPr>
        <w:numPr>
          <w:ilvl w:val="0"/>
          <w:numId w:val="1011"/>
        </w:numPr>
        <w:pStyle w:val="Compact"/>
      </w:pPr>
      <w:r>
        <w:t xml:space="preserve">Developed a framework for quantum key distribution (QKD) to enhance cybersecurity in Dubai's financial sector.</w:t>
      </w:r>
    </w:p>
    <w:p>
      <w:pPr>
        <w:numPr>
          <w:ilvl w:val="0"/>
          <w:numId w:val="1011"/>
        </w:numPr>
        <w:pStyle w:val="Compact"/>
      </w:pPr>
      <w:r>
        <w:t xml:space="preserve">Collaborated with the UAE Ministry of Artificial Intelligence to integrate QKD into national infrastructure.</w:t>
      </w:r>
    </w:p>
    <w:p>
      <w:pPr>
        <w:pStyle w:val="FirstParagraph"/>
      </w:pPr>
      <w:r>
        <w:rPr>
          <w:bCs/>
          <w:b/>
        </w:rPr>
        <w:t xml:space="preserve">Solar Energy Optimization Model</w:t>
      </w:r>
    </w:p>
    <w:p>
      <w:pPr>
        <w:pStyle w:val="BodyText"/>
      </w:pPr>
      <w:r>
        <w:t xml:space="preserve">University of Cambridge, UK | 2016</w:t>
      </w:r>
    </w:p>
    <w:p>
      <w:pPr>
        <w:numPr>
          <w:ilvl w:val="0"/>
          <w:numId w:val="1012"/>
        </w:numPr>
        <w:pStyle w:val="Compact"/>
      </w:pPr>
      <w:r>
        <w:t xml:space="preserve">Created a machine learning model to predict solar energy output in desert climates, later adapted for use in UAE's Masdar City.</w:t>
      </w:r>
    </w:p>
    <w:p>
      <w:pPr>
        <w:pStyle w:val="FirstParagraph"/>
      </w:pPr>
      <w:r>
        <w:rPr>
          <w:bCs/>
          <w:b/>
        </w:rPr>
        <w:t xml:space="preserve">Mars Orbiter Data Analysis</w:t>
      </w:r>
    </w:p>
    <w:p>
      <w:pPr>
        <w:pStyle w:val="BodyText"/>
      </w:pPr>
      <w:r>
        <w:t xml:space="preserve">UAE Space Agency | 2019</w:t>
      </w:r>
    </w:p>
    <w:p>
      <w:pPr>
        <w:numPr>
          <w:ilvl w:val="0"/>
          <w:numId w:val="1013"/>
        </w:numPr>
        <w:pStyle w:val="Compact"/>
      </w:pPr>
      <w:r>
        <w:t xml:space="preserve">Analyzed spectral data from the Hope Probe to map Martian atmospheric composition.</w:t>
      </w:r>
    </w:p>
    <w:p>
      <w:pPr>
        <w:numPr>
          <w:ilvl w:val="0"/>
          <w:numId w:val="1013"/>
        </w:numPr>
        <w:pStyle w:val="Compact"/>
      </w:pPr>
      <w:r>
        <w:t xml:space="preserve">Published findings in "Nature Astronomy," highlighting new insights into interplanetary weather systems.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4"/>
        </w:numPr>
        <w:pStyle w:val="Compact"/>
      </w:pPr>
      <w:r>
        <w:t xml:space="preserve">English (Fluent)</w:t>
      </w:r>
    </w:p>
    <w:p>
      <w:pPr>
        <w:numPr>
          <w:ilvl w:val="0"/>
          <w:numId w:val="1014"/>
        </w:numPr>
        <w:pStyle w:val="Compact"/>
      </w:pPr>
      <w:r>
        <w:t xml:space="preserve">Arabic (Proficient)</w:t>
      </w:r>
    </w:p>
    <w:p>
      <w:pPr>
        <w:numPr>
          <w:ilvl w:val="0"/>
          <w:numId w:val="1014"/>
        </w:numPr>
        <w:pStyle w:val="Compact"/>
      </w:pPr>
      <w:r>
        <w:t xml:space="preserve">German (Basic)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john.doe.physics@example.com</w:t>
      </w:r>
    </w:p>
    <w:bookmarkEnd w:id="27"/>
    <w:p>
      <w:pPr>
        <w:pStyle w:val="BodyText"/>
      </w:pPr>
      <w:r>
        <w:t xml:space="preserve">© 2023 Physicist Resume | United Arab Emirates Dubai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- United Arab Emirates Dubai</dc:title>
  <dc:creator/>
  <dc:language>en</dc:language>
  <cp:keywords/>
  <dcterms:created xsi:type="dcterms:W3CDTF">2026-07-21T07:41:10Z</dcterms:created>
  <dcterms:modified xsi:type="dcterms:W3CDTF">2026-07-21T07:41:10Z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