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Birmingham</w:t>
      </w:r>
    </w:p>
    <w:bookmarkStart w:id="30" w:name="john-a.-thompson"/>
    <w:p>
      <w:pPr>
        <w:pStyle w:val="Heading1"/>
      </w:pPr>
      <w:r>
        <w:t xml:space="preserve">John A. Thompson</w:t>
      </w:r>
    </w:p>
    <w:p>
      <w:pPr>
        <w:pStyle w:val="FirstParagraph"/>
      </w:pPr>
      <w:r>
        <w:rPr>
          <w:bCs/>
          <w:b/>
        </w:rPr>
        <w:t xml:space="preserve">Physicist | United Kingdom Birmingham | Experienced Researcher &amp; Academic Professional</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john.thompson@physicist.uk</w:t>
      </w:r>
      <w:r>
        <w:br/>
      </w:r>
      <w:r>
        <w:t xml:space="preserve">Phone: +44 121 555 6789</w:t>
      </w:r>
      <w:r>
        <w:br/>
      </w:r>
      <w:r>
        <w:t xml:space="preserve">Address: 123 Science Park Road, Birmingham, B15 3TS, United Kingdom</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accomplished Physicist with over a decade of experience in cutting-edge research, academic leadership, and industry collaboration. Specializing in theoretical physics and experimental techniques, I have contributed to groundbreaking projects in the United Kingdom Birmingham region, focusing on quantum mechanics, materials science, and renewable energy technologies. My work aligns with the vibrant scientific community in Birmingham while adhering to UK research standards and innovation goals.</w:t>
      </w:r>
    </w:p>
    <w:p>
      <w:r>
        <w:pict>
          <v:rect style="width:0;height:1.5pt" o:hralign="center" o:hrstd="t" o:hr="t"/>
        </w:pict>
      </w:r>
    </w:p>
    <w:bookmarkEnd w:id="21"/>
    <w:bookmarkStart w:id="22" w:name="education"/>
    <w:p>
      <w:pPr>
        <w:pStyle w:val="Heading2"/>
      </w:pPr>
      <w:r>
        <w:t xml:space="preserve">Education</w:t>
      </w:r>
    </w:p>
    <w:p>
      <w:pPr>
        <w:pStyle w:val="FirstParagraph"/>
      </w:pPr>
      <w:r>
        <w:rPr>
          <w:bCs/>
          <w:b/>
        </w:rPr>
        <w:t xml:space="preserve">PhD in Physics</w:t>
      </w:r>
      <w:r>
        <w:br/>
      </w:r>
      <w:r>
        <w:t xml:space="preserve">University of Birmingham, United Kingdom</w:t>
      </w:r>
      <w:r>
        <w:br/>
      </w:r>
      <w:r>
        <w:t xml:space="preserve">2010–2014</w:t>
      </w:r>
      <w:r>
        <w:br/>
      </w:r>
      <w:r>
        <w:t xml:space="preserve">Thesis: "Quantum Entanglement in Solid-State Systems" – Focused on experimental validation of quantum coherence in superconducting materials.</w:t>
      </w:r>
    </w:p>
    <w:p>
      <w:pPr>
        <w:pStyle w:val="BodyText"/>
      </w:pPr>
      <w:r>
        <w:rPr>
          <w:bCs/>
          <w:b/>
        </w:rPr>
        <w:t xml:space="preserve">MSc in Theoretical Physics</w:t>
      </w:r>
      <w:r>
        <w:br/>
      </w:r>
      <w:r>
        <w:t xml:space="preserve">Imperial College London, United Kingdom</w:t>
      </w:r>
      <w:r>
        <w:br/>
      </w:r>
      <w:r>
        <w:t xml:space="preserve">2007–2010</w:t>
      </w:r>
      <w:r>
        <w:br/>
      </w:r>
      <w:r>
        <w:t xml:space="preserve">Specialized in statistical mechanics and computational modeling.</w:t>
      </w:r>
    </w:p>
    <w:p>
      <w:pPr>
        <w:pStyle w:val="BodyText"/>
      </w:pPr>
      <w:r>
        <w:rPr>
          <w:bCs/>
          <w:b/>
        </w:rPr>
        <w:t xml:space="preserve">BSc in Physics</w:t>
      </w:r>
      <w:r>
        <w:br/>
      </w:r>
      <w:r>
        <w:t xml:space="preserve">University of Manchester, United Kingdom</w:t>
      </w:r>
      <w:r>
        <w:br/>
      </w:r>
      <w:r>
        <w:t xml:space="preserve">2003–2007</w:t>
      </w:r>
      <w:r>
        <w:br/>
      </w:r>
      <w:r>
        <w:t xml:space="preserve">Honors: Dean’s List, Research Internship at the Cavendish Laboratory.</w:t>
      </w:r>
    </w:p>
    <w:p>
      <w:r>
        <w:pict>
          <v:rect style="width:0;height:1.5pt" o:hralign="center" o:hrstd="t" o:hr="t"/>
        </w:pict>
      </w:r>
    </w:p>
    <w:bookmarkEnd w:id="22"/>
    <w:bookmarkStart w:id="23" w:name="work-experience"/>
    <w:p>
      <w:pPr>
        <w:pStyle w:val="Heading2"/>
      </w:pPr>
      <w:r>
        <w:t xml:space="preserve">Work Experience</w:t>
      </w:r>
    </w:p>
    <w:p>
      <w:pPr>
        <w:pStyle w:val="FirstParagraph"/>
      </w:pPr>
      <w:r>
        <w:rPr>
          <w:bCs/>
          <w:b/>
        </w:rPr>
        <w:t xml:space="preserve">Senior Research Physicist</w:t>
      </w:r>
      <w:r>
        <w:br/>
      </w:r>
      <w:r>
        <w:t xml:space="preserve">Birmingham Institute of Advanced Physics (BIAP), United Kingdom</w:t>
      </w:r>
      <w:r>
        <w:br/>
      </w:r>
      <w:r>
        <w:t xml:space="preserve">2018–Present</w:t>
      </w:r>
      <w:r>
        <w:br/>
      </w:r>
      <w:r>
        <w:t xml:space="preserve">- Led a team of 15 researchers in developing next-generation photovoltaic materials for sustainable energy solutions.</w:t>
      </w:r>
      <w:r>
        <w:br/>
      </w:r>
      <w:r>
        <w:t xml:space="preserve">- Published 12 peer-reviewed articles in journals such as *Nature Physics* and *Physical Review Letters*, with a focus on quantum dot applications.</w:t>
      </w:r>
      <w:r>
        <w:br/>
      </w:r>
      <w:r>
        <w:t xml:space="preserve">- Collaborated with the University of Birmingham’s Department of Engineering to integrate physics-based models into smart grid technologies.</w:t>
      </w:r>
      <w:r>
        <w:br/>
      </w:r>
      <w:r>
        <w:t xml:space="preserve">- Secured £2.3M in UK Research Council grants for projects on high-temperature superconductivity.</w:t>
      </w:r>
    </w:p>
    <w:p>
      <w:pPr>
        <w:pStyle w:val="BodyText"/>
      </w:pPr>
      <w:r>
        <w:rPr>
          <w:bCs/>
          <w:b/>
        </w:rPr>
        <w:t xml:space="preserve">Postdoctoral Research Fellow</w:t>
      </w:r>
      <w:r>
        <w:br/>
      </w:r>
      <w:r>
        <w:t xml:space="preserve">University of Birmingham, United Kingdom</w:t>
      </w:r>
      <w:r>
        <w:br/>
      </w:r>
      <w:r>
        <w:t xml:space="preserve">2014–2018</w:t>
      </w:r>
      <w:r>
        <w:br/>
      </w:r>
      <w:r>
        <w:t xml:space="preserve">- Conducted experiments on quantum entanglement using ultra-cold atoms, contributing to the UK’s National Quantum Technologies Programme.</w:t>
      </w:r>
      <w:r>
        <w:br/>
      </w:r>
      <w:r>
        <w:t xml:space="preserve">- Developed open-source software for data analysis in experimental physics, adopted by research groups across the UK.</w:t>
      </w:r>
      <w:r>
        <w:br/>
      </w:r>
      <w:r>
        <w:t xml:space="preserve">- Presented findings at the Royal Society’s “Quantum Frontiers” conference in London.</w:t>
      </w:r>
    </w:p>
    <w:p>
      <w:pPr>
        <w:pStyle w:val="BodyText"/>
      </w:pPr>
      <w:r>
        <w:rPr>
          <w:bCs/>
          <w:b/>
        </w:rPr>
        <w:t xml:space="preserve">Research Assistant</w:t>
      </w:r>
      <w:r>
        <w:br/>
      </w:r>
      <w:r>
        <w:t xml:space="preserve">Imperial College London, United Kingdom</w:t>
      </w:r>
      <w:r>
        <w:br/>
      </w:r>
      <w:r>
        <w:t xml:space="preserve">2010–2014</w:t>
      </w:r>
      <w:r>
        <w:br/>
      </w:r>
      <w:r>
        <w:t xml:space="preserve">- Assisted in simulations of high-energy particle collisions, supporting the UK’s participation in CERN’s Large Hadron Collider (LHC) experiments.</w:t>
      </w:r>
      <w:r>
        <w:br/>
      </w:r>
      <w:r>
        <w:t xml:space="preserve">- Co-authored a study on dark matter detection methods, published in *Physical Review D*.</w:t>
      </w:r>
    </w:p>
    <w:p>
      <w:r>
        <w:pict>
          <v:rect style="width:0;height:1.5pt" o:hralign="center" o:hrstd="t" o:hr="t"/>
        </w:pict>
      </w:r>
    </w:p>
    <w:bookmarkEnd w:id="23"/>
    <w:bookmarkStart w:id="24" w:name="skills"/>
    <w:p>
      <w:pPr>
        <w:pStyle w:val="Heading2"/>
      </w:pPr>
      <w:r>
        <w:t xml:space="preserve">Skills</w:t>
      </w:r>
    </w:p>
    <w:p>
      <w:pPr>
        <w:numPr>
          <w:ilvl w:val="0"/>
          <w:numId w:val="1001"/>
        </w:numPr>
        <w:pStyle w:val="Compact"/>
      </w:pPr>
      <w:r>
        <w:rPr>
          <w:bCs/>
          <w:b/>
        </w:rPr>
        <w:t xml:space="preserve">Technical Expertise:</w:t>
      </w:r>
      <w:r>
        <w:t xml:space="preserve"> </w:t>
      </w:r>
      <w:r>
        <w:t xml:space="preserve">Quantum mechanics, computational physics, data analysis (Python, MATLAB), instrumentation design.</w:t>
      </w:r>
    </w:p>
    <w:p>
      <w:pPr>
        <w:numPr>
          <w:ilvl w:val="0"/>
          <w:numId w:val="1001"/>
        </w:numPr>
        <w:pStyle w:val="Compact"/>
      </w:pPr>
      <w:r>
        <w:rPr>
          <w:bCs/>
          <w:b/>
        </w:rPr>
        <w:t xml:space="preserve">Research Methodologies:</w:t>
      </w:r>
      <w:r>
        <w:t xml:space="preserve"> </w:t>
      </w:r>
      <w:r>
        <w:t xml:space="preserve">Experimental design, statistical modeling, peer review processes.</w:t>
      </w:r>
    </w:p>
    <w:p>
      <w:pPr>
        <w:numPr>
          <w:ilvl w:val="0"/>
          <w:numId w:val="1001"/>
        </w:numPr>
        <w:pStyle w:val="Compact"/>
      </w:pPr>
      <w:r>
        <w:rPr>
          <w:bCs/>
          <w:b/>
        </w:rPr>
        <w:t xml:space="preserve">Languages:</w:t>
      </w:r>
      <w:r>
        <w:t xml:space="preserve"> </w:t>
      </w:r>
      <w:r>
        <w:t xml:space="preserve">English (native), Spanish (fluent).</w:t>
      </w:r>
    </w:p>
    <w:p>
      <w:pPr>
        <w:numPr>
          <w:ilvl w:val="0"/>
          <w:numId w:val="1001"/>
        </w:numPr>
        <w:pStyle w:val="Compact"/>
      </w:pPr>
      <w:r>
        <w:rPr>
          <w:bCs/>
          <w:b/>
        </w:rPr>
        <w:t xml:space="preserve">Certifications:</w:t>
      </w:r>
      <w:r>
        <w:t xml:space="preserve"> </w:t>
      </w:r>
      <w:r>
        <w:t xml:space="preserve">Chartered Physicist (CPhys) from the Institute of Physics (IOP), UK; AWS Certified Machine Learning Specialist.</w:t>
      </w:r>
    </w:p>
    <w:p>
      <w:r>
        <w:pict>
          <v:rect style="width:0;height:1.5pt" o:hralign="center" o:hrstd="t" o:hr="t"/>
        </w:pict>
      </w:r>
    </w:p>
    <w:bookmarkEnd w:id="24"/>
    <w:bookmarkStart w:id="25" w:name="certifications-and-training"/>
    <w:p>
      <w:pPr>
        <w:pStyle w:val="Heading2"/>
      </w:pPr>
      <w:r>
        <w:t xml:space="preserve">Certifications and Training</w:t>
      </w:r>
    </w:p>
    <w:p>
      <w:pPr>
        <w:pStyle w:val="FirstParagraph"/>
      </w:pPr>
      <w:r>
        <w:rPr>
          <w:bCs/>
          <w:b/>
        </w:rPr>
        <w:t xml:space="preserve">Chartered Physicist (CPhys)</w:t>
      </w:r>
      <w:r>
        <w:br/>
      </w:r>
      <w:r>
        <w:t xml:space="preserve">Institute of Physics (IOP), United Kingdom</w:t>
      </w:r>
      <w:r>
        <w:br/>
      </w:r>
      <w:r>
        <w:t xml:space="preserve">2019</w:t>
      </w:r>
    </w:p>
    <w:p>
      <w:pPr>
        <w:pStyle w:val="BodyText"/>
      </w:pPr>
      <w:r>
        <w:rPr>
          <w:bCs/>
          <w:b/>
        </w:rPr>
        <w:t xml:space="preserve">Advanced Research Methods in Quantum Physics</w:t>
      </w:r>
      <w:r>
        <w:br/>
      </w:r>
      <w:r>
        <w:t xml:space="preserve">European School of Theoretical Physics, France</w:t>
      </w:r>
      <w:r>
        <w:br/>
      </w:r>
      <w:r>
        <w:t xml:space="preserve">2017</w:t>
      </w:r>
    </w:p>
    <w:p>
      <w:pPr>
        <w:pStyle w:val="BodyText"/>
      </w:pPr>
      <w:r>
        <w:rPr>
          <w:bCs/>
          <w:b/>
        </w:rPr>
        <w:t xml:space="preserve">Project Management for Scientific Research</w:t>
      </w:r>
      <w:r>
        <w:br/>
      </w:r>
      <w:r>
        <w:t xml:space="preserve">University of Birmingham Executive Education</w:t>
      </w:r>
      <w:r>
        <w:br/>
      </w:r>
      <w:r>
        <w:t xml:space="preserve">2016</w:t>
      </w:r>
    </w:p>
    <w:p>
      <w:r>
        <w:pict>
          <v:rect style="width:0;height:1.5pt" o:hralign="center" o:hrstd="t" o:hr="t"/>
        </w:pict>
      </w:r>
    </w:p>
    <w:bookmarkEnd w:id="25"/>
    <w:bookmarkStart w:id="26" w:name="research-interests"/>
    <w:p>
      <w:pPr>
        <w:pStyle w:val="Heading2"/>
      </w:pPr>
      <w:r>
        <w:t xml:space="preserve">Research Interests</w:t>
      </w:r>
    </w:p>
    <w:p>
      <w:pPr>
        <w:numPr>
          <w:ilvl w:val="0"/>
          <w:numId w:val="1002"/>
        </w:numPr>
        <w:pStyle w:val="Compact"/>
      </w:pPr>
      <w:r>
        <w:t xml:space="preserve">Quantum technologies and their applications in computing and communication.</w:t>
      </w:r>
    </w:p>
    <w:p>
      <w:pPr>
        <w:numPr>
          <w:ilvl w:val="0"/>
          <w:numId w:val="1002"/>
        </w:numPr>
        <w:pStyle w:val="Compact"/>
      </w:pPr>
      <w:r>
        <w:t xml:space="preserve">Sustainable energy systems, with a focus on photovoltaics and thermoelectric materials.</w:t>
      </w:r>
    </w:p>
    <w:p>
      <w:pPr>
        <w:numPr>
          <w:ilvl w:val="0"/>
          <w:numId w:val="1002"/>
        </w:numPr>
        <w:pStyle w:val="Compact"/>
      </w:pPr>
      <w:r>
        <w:t xml:space="preserve">Interdisciplinary collaborations between physics, engineering, and data science.</w:t>
      </w:r>
    </w:p>
    <w:p>
      <w:r>
        <w:pict>
          <v:rect style="width:0;height:1.5pt" o:hralign="center" o:hrstd="t" o:hr="t"/>
        </w:pict>
      </w:r>
    </w:p>
    <w:bookmarkEnd w:id="26"/>
    <w:bookmarkStart w:id="27" w:name="professional-affiliations"/>
    <w:p>
      <w:pPr>
        <w:pStyle w:val="Heading2"/>
      </w:pPr>
      <w:r>
        <w:t xml:space="preserve">Professional Affiliations</w:t>
      </w:r>
    </w:p>
    <w:p>
      <w:pPr>
        <w:pStyle w:val="FirstParagraph"/>
      </w:pPr>
      <w:r>
        <w:rPr>
          <w:bCs/>
          <w:b/>
        </w:rPr>
        <w:t xml:space="preserve">Institute of Physics (IOP)</w:t>
      </w:r>
      <w:r>
        <w:br/>
      </w:r>
      <w:r>
        <w:t xml:space="preserve">Member since 2010. Actively participates in the IOP’s Birmingham branch, contributing to local seminars and outreach programs.</w:t>
      </w:r>
    </w:p>
    <w:p>
      <w:pPr>
        <w:pStyle w:val="BodyText"/>
      </w:pPr>
      <w:r>
        <w:rPr>
          <w:bCs/>
          <w:b/>
        </w:rPr>
        <w:t xml:space="preserve">British Association for the Advancement of Science (BAAS)</w:t>
      </w:r>
      <w:r>
        <w:br/>
      </w:r>
      <w:r>
        <w:t xml:space="preserve">Volunteer organizer for public lectures on physics in United Kingdom Birmingham.</w:t>
      </w:r>
    </w:p>
    <w:p>
      <w:r>
        <w:pict>
          <v:rect style="width:0;height:1.5pt" o:hralign="center" o:hrstd="t" o:hr="t"/>
        </w:pict>
      </w:r>
    </w:p>
    <w:bookmarkEnd w:id="27"/>
    <w:bookmarkStart w:id="28" w:name="publications"/>
    <w:p>
      <w:pPr>
        <w:pStyle w:val="Heading2"/>
      </w:pPr>
      <w:r>
        <w:t xml:space="preserve">Publications</w:t>
      </w:r>
    </w:p>
    <w:p>
      <w:pPr>
        <w:numPr>
          <w:ilvl w:val="0"/>
          <w:numId w:val="1003"/>
        </w:numPr>
        <w:pStyle w:val="Compact"/>
      </w:pPr>
      <w:r>
        <w:t xml:space="preserve">Thompson, J. A., et al. (2023). "Quantum Dot Solar Cells: Efficiency Optimization via Bandgap Engineering." *Nature Physics*, 19(4), 345–351.</w:t>
      </w:r>
    </w:p>
    <w:p>
      <w:pPr>
        <w:numPr>
          <w:ilvl w:val="0"/>
          <w:numId w:val="1003"/>
        </w:numPr>
        <w:pStyle w:val="Compact"/>
      </w:pPr>
      <w:r>
        <w:t xml:space="preserve">Thompson, J. A., &amp; Smith, R. (2021). "Entanglement Dynamics in Ultra-Cold Atomic Gases." *Physical Review Letters*, 127(8), 080401.</w:t>
      </w:r>
    </w:p>
    <w:p>
      <w:pPr>
        <w:numPr>
          <w:ilvl w:val="0"/>
          <w:numId w:val="1003"/>
        </w:numPr>
        <w:pStyle w:val="Compact"/>
      </w:pPr>
      <w:r>
        <w:t xml:space="preserve">Thompson, J. A. (2019). "Machine Learning for Particle Detection at the LHC." *Journal of Physics: Conference Series*, 1234(1), 012034.</w:t>
      </w:r>
    </w:p>
    <w:p>
      <w:r>
        <w:pict>
          <v:rect style="width:0;height:1.5pt" o:hralign="center" o:hrstd="t" o:hr="t"/>
        </w:pic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as a physics mentor for the Birmingham Science Festival, inspiring over 500 students in the United Kingdom Birmingham area.</w:t>
      </w:r>
    </w:p>
    <w:p>
      <w:pPr>
        <w:pStyle w:val="BodyText"/>
      </w:pPr>
      <w:r>
        <w:rPr>
          <w:bCs/>
          <w:b/>
        </w:rPr>
        <w:t xml:space="preserve">Awards and Honors:</w:t>
      </w:r>
      <w:r>
        <w:t xml:space="preserve"> </w:t>
      </w:r>
      <w:r>
        <w:t xml:space="preserve">- UK Research Excellence Framework (REF) 2021 Recognition for Outstanding Contributions to Physics Research.</w:t>
      </w:r>
      <w:r>
        <w:br/>
      </w:r>
      <w:r>
        <w:t xml:space="preserve">- Birmingham City University’s "Innovation in Renewable Energy" Award, 2022.</w:t>
      </w:r>
    </w:p>
    <w:p>
      <w:r>
        <w:pict>
          <v:rect style="width:0;height:1.5pt" o:hralign="center" o:hrstd="t" o:hr="t"/>
        </w:pict>
      </w:r>
    </w:p>
    <w:p>
      <w:pPr>
        <w:pStyle w:val="FirstParagraph"/>
      </w:pPr>
      <w:r>
        <w:t xml:space="preserve">Updated: April 5, 2024 | United Kingdom Birmingham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United Kingdom Birmingham</dc:title>
  <dc:creator/>
  <dc:language>en</dc:language>
  <cp:keywords/>
  <dcterms:created xsi:type="dcterms:W3CDTF">2026-07-22T19:50:30Z</dcterms:created>
  <dcterms:modified xsi:type="dcterms:W3CDTF">2026-07-22T19:50:30Z</dcterms:modified>
</cp:coreProperties>
</file>

<file path=docProps/custom.xml><?xml version="1.0" encoding="utf-8"?>
<Properties xmlns="http://schemas.openxmlformats.org/officeDocument/2006/custom-properties" xmlns:vt="http://schemas.openxmlformats.org/officeDocument/2006/docPropsVTypes"/>
</file>