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2" w:name="physicist-resume"/>
    <w:p>
      <w:pPr>
        <w:pStyle w:val="Heading1"/>
      </w:pPr>
      <w:r>
        <w:t xml:space="preserve">Physicist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Manchester, United Kingdom</w:t>
      </w:r>
    </w:p>
    <w:bookmarkStart w:id="20" w:name="professional-summary"/>
    <w:p>
      <w:pPr>
        <w:pStyle w:val="Heading2"/>
      </w:pPr>
      <w:r>
        <w:t xml:space="preserve">Professional Summary</w:t>
      </w:r>
    </w:p>
    <w:p>
      <w:pPr>
        <w:pStyle w:val="FirstParagraph"/>
      </w:pPr>
      <w:r>
        <w:t xml:space="preserve">A dedicated and innovative Physicist with a strong academic foundation in theoretical and experimental physics, specializing in quantum mechanics and materials science. Committed to advancing scientific knowledge through research, collaboration, and education within the dynamic academic and industrial landscape of the United Kingdom Manchester. Proven expertise in designing experiments, analyzing data, and contributing to cutting-edge projects that address global challenges. Aiming to leverage my skills in a role that aligns with the technological and scientific priorities of Manchester's thriving physics community.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University of Manchester, United Kingdom (2018–2021)</w:t>
      </w:r>
    </w:p>
    <w:p>
      <w:pPr>
        <w:numPr>
          <w:ilvl w:val="0"/>
          <w:numId w:val="1001"/>
        </w:numPr>
        <w:pStyle w:val="Compact"/>
      </w:pPr>
      <w:r>
        <w:rPr>
          <w:bCs/>
          <w:b/>
        </w:rPr>
        <w:t xml:space="preserve">MSc in Theoretical Physics</w:t>
      </w:r>
      <w:r>
        <w:t xml:space="preserve">, University of Birmingham, United Kingdom (2016–2018)</w:t>
      </w:r>
    </w:p>
    <w:p>
      <w:pPr>
        <w:numPr>
          <w:ilvl w:val="0"/>
          <w:numId w:val="1001"/>
        </w:numPr>
        <w:pStyle w:val="Compact"/>
      </w:pPr>
      <w:r>
        <w:rPr>
          <w:bCs/>
          <w:b/>
        </w:rPr>
        <w:t xml:space="preserve">BSc in Physics</w:t>
      </w:r>
      <w:r>
        <w:t xml:space="preserve">, University of Edinburgh, United Kingdom (2013–2016)</w:t>
      </w:r>
    </w:p>
    <w:bookmarkEnd w:id="21"/>
    <w:bookmarkStart w:id="25" w:name="professional-experience"/>
    <w:p>
      <w:pPr>
        <w:pStyle w:val="Heading2"/>
      </w:pPr>
      <w:r>
        <w:t xml:space="preserve">Professional Experience</w:t>
      </w:r>
    </w:p>
    <w:bookmarkStart w:id="22" w:name="research-scientist"/>
    <w:p>
      <w:pPr>
        <w:pStyle w:val="Heading3"/>
      </w:pPr>
      <w:r>
        <w:t xml:space="preserve">Research Scientist</w:t>
      </w:r>
    </w:p>
    <w:p>
      <w:pPr>
        <w:pStyle w:val="FirstParagraph"/>
      </w:pPr>
      <w:r>
        <w:rPr>
          <w:bCs/>
          <w:b/>
        </w:rPr>
        <w:t xml:space="preserve">Manchester Institute of Biotechnology (MIB), University of Manchester, UK</w:t>
      </w:r>
      <w:r>
        <w:t xml:space="preserve"> </w:t>
      </w:r>
      <w:r>
        <w:rPr>
          <w:iCs/>
          <w:i/>
        </w:rPr>
        <w:t xml:space="preserve">January 2021 – Present</w:t>
      </w:r>
    </w:p>
    <w:p>
      <w:pPr>
        <w:numPr>
          <w:ilvl w:val="0"/>
          <w:numId w:val="1002"/>
        </w:numPr>
        <w:pStyle w:val="Compact"/>
      </w:pPr>
      <w:r>
        <w:t xml:space="preserve">Leading a team to investigate the application of nanomaterials in biosensors for early disease detection.</w:t>
      </w:r>
    </w:p>
    <w:p>
      <w:pPr>
        <w:numPr>
          <w:ilvl w:val="0"/>
          <w:numId w:val="1002"/>
        </w:numPr>
        <w:pStyle w:val="Compact"/>
      </w:pPr>
      <w:r>
        <w:t xml:space="preserve">Collaborated with biomedical engineers and data scientists to integrate machine learning models for analyzing experimental results.</w:t>
      </w:r>
    </w:p>
    <w:p>
      <w:pPr>
        <w:numPr>
          <w:ilvl w:val="0"/>
          <w:numId w:val="1002"/>
        </w:numPr>
        <w:pStyle w:val="Compact"/>
      </w:pPr>
      <w:r>
        <w:t xml:space="preserve">Published 2 papers in</w:t>
      </w:r>
      <w:r>
        <w:t xml:space="preserve"> </w:t>
      </w:r>
      <w:r>
        <w:rPr>
          <w:iCs/>
          <w:i/>
        </w:rPr>
        <w:t xml:space="preserve">Nature Communications</w:t>
      </w:r>
      <w:r>
        <w:t xml:space="preserve"> </w:t>
      </w:r>
      <w:r>
        <w:t xml:space="preserve">on the optical properties of quantum dots.</w:t>
      </w:r>
    </w:p>
    <w:bookmarkEnd w:id="22"/>
    <w:bookmarkStart w:id="23" w:name="postdoctoral-researcher"/>
    <w:p>
      <w:pPr>
        <w:pStyle w:val="Heading3"/>
      </w:pPr>
      <w:r>
        <w:t xml:space="preserve">Postdoctoral Researcher</w:t>
      </w:r>
    </w:p>
    <w:p>
      <w:pPr>
        <w:pStyle w:val="FirstParagraph"/>
      </w:pPr>
      <w:r>
        <w:rPr>
          <w:bCs/>
          <w:b/>
        </w:rPr>
        <w:t xml:space="preserve">Department of Physics, University of Manchester, UK</w:t>
      </w:r>
      <w:r>
        <w:t xml:space="preserve"> </w:t>
      </w:r>
      <w:r>
        <w:rPr>
          <w:iCs/>
          <w:i/>
        </w:rPr>
        <w:t xml:space="preserve">September 2018 – December 2020</w:t>
      </w:r>
    </w:p>
    <w:p>
      <w:pPr>
        <w:numPr>
          <w:ilvl w:val="0"/>
          <w:numId w:val="1003"/>
        </w:numPr>
        <w:pStyle w:val="Compact"/>
      </w:pPr>
      <w:r>
        <w:t xml:space="preserve">Conducted experiments on superconducting materials under cryogenic conditions.</w:t>
      </w:r>
    </w:p>
    <w:p>
      <w:pPr>
        <w:numPr>
          <w:ilvl w:val="0"/>
          <w:numId w:val="1003"/>
        </w:numPr>
        <w:pStyle w:val="Compact"/>
      </w:pPr>
      <w:r>
        <w:t xml:space="preserve">Designed and optimized a custom-built scanning tunneling microscope (STM) for atomic-scale imaging.</w:t>
      </w:r>
    </w:p>
    <w:p>
      <w:pPr>
        <w:numPr>
          <w:ilvl w:val="0"/>
          <w:numId w:val="1003"/>
        </w:numPr>
        <w:pStyle w:val="Compact"/>
      </w:pPr>
      <w:r>
        <w:t xml:space="preserve">Presented findings at the European Physical Society Conference in Manchester, 2019.</w:t>
      </w:r>
    </w:p>
    <w:bookmarkEnd w:id="23"/>
    <w:bookmarkStart w:id="24" w:name="teaching-assistant"/>
    <w:p>
      <w:pPr>
        <w:pStyle w:val="Heading3"/>
      </w:pPr>
      <w:r>
        <w:t xml:space="preserve">Teaching Assistant</w:t>
      </w:r>
    </w:p>
    <w:p>
      <w:pPr>
        <w:pStyle w:val="FirstParagraph"/>
      </w:pPr>
      <w:r>
        <w:rPr>
          <w:bCs/>
          <w:b/>
        </w:rPr>
        <w:t xml:space="preserve">University of Manchester, UK</w:t>
      </w:r>
      <w:r>
        <w:t xml:space="preserve"> </w:t>
      </w:r>
      <w:r>
        <w:rPr>
          <w:iCs/>
          <w:i/>
        </w:rPr>
        <w:t xml:space="preserve">September 2016 – June 2018</w:t>
      </w:r>
    </w:p>
    <w:p>
      <w:pPr>
        <w:numPr>
          <w:ilvl w:val="0"/>
          <w:numId w:val="1004"/>
        </w:numPr>
        <w:pStyle w:val="Compact"/>
      </w:pPr>
      <w:r>
        <w:t xml:space="preserve">Taught undergraduate courses in classical mechanics and thermodynamics.</w:t>
      </w:r>
    </w:p>
    <w:p>
      <w:pPr>
        <w:numPr>
          <w:ilvl w:val="0"/>
          <w:numId w:val="1004"/>
        </w:numPr>
        <w:pStyle w:val="Compact"/>
      </w:pPr>
      <w:r>
        <w:t xml:space="preserve">Mentored students in laboratory experiments, emphasizing data analysis and scientific communication.</w:t>
      </w:r>
    </w:p>
    <w:p>
      <w:pPr>
        <w:numPr>
          <w:ilvl w:val="0"/>
          <w:numId w:val="1004"/>
        </w:numPr>
        <w:pStyle w:val="Compact"/>
      </w:pPr>
      <w:r>
        <w:t xml:space="preserve">Developed interactive teaching modules using Python to visualize complex physics concepts.</w:t>
      </w:r>
    </w:p>
    <w:bookmarkEnd w:id="24"/>
    <w:bookmarkEnd w:id="25"/>
    <w:bookmarkStart w:id="26" w:name="research-projects"/>
    <w:p>
      <w:pPr>
        <w:pStyle w:val="Heading2"/>
      </w:pPr>
      <w:r>
        <w:t xml:space="preserve">Research Projects</w:t>
      </w:r>
    </w:p>
    <w:p>
      <w:pPr>
        <w:numPr>
          <w:ilvl w:val="0"/>
          <w:numId w:val="1005"/>
        </w:numPr>
        <w:pStyle w:val="Compact"/>
      </w:pPr>
      <w:r>
        <w:rPr>
          <w:bCs/>
          <w:b/>
        </w:rPr>
        <w:t xml:space="preserve">Quantum Computing Materials</w:t>
      </w:r>
      <w:r>
        <w:t xml:space="preserve"> </w:t>
      </w:r>
      <w:r>
        <w:t xml:space="preserve">- Investigated the stability of topological qubits in hybrid superconductor-semiconductor systems.</w:t>
      </w:r>
      <w:r>
        <w:t xml:space="preserve"> </w:t>
      </w:r>
      <w:r>
        <w:t xml:space="preserve">- Collaborated with the National Quantum Technologies Hub in Manchester.</w:t>
      </w:r>
    </w:p>
    <w:p>
      <w:pPr>
        <w:numPr>
          <w:ilvl w:val="0"/>
          <w:numId w:val="1005"/>
        </w:numPr>
        <w:pStyle w:val="Compact"/>
      </w:pPr>
      <w:r>
        <w:rPr>
          <w:bCs/>
          <w:b/>
        </w:rPr>
        <w:t xml:space="preserve">Renewable Energy Solutions</w:t>
      </w:r>
      <w:r>
        <w:t xml:space="preserve"> </w:t>
      </w:r>
      <w:r>
        <w:t xml:space="preserve">- Explored photovoltaic materials for next-generation solar cells, focusing on perovskite-based structures.</w:t>
      </w:r>
      <w:r>
        <w:t xml:space="preserve"> </w:t>
      </w:r>
      <w:r>
        <w:t xml:space="preserve">- Published findings in</w:t>
      </w:r>
      <w:r>
        <w:t xml:space="preserve"> </w:t>
      </w:r>
      <w:r>
        <w:rPr>
          <w:iCs/>
          <w:i/>
        </w:rPr>
        <w:t xml:space="preserve">Energy &amp; Environmental Science</w:t>
      </w:r>
      <w:r>
        <w:t xml:space="preserve">.</w:t>
      </w:r>
    </w:p>
    <w:bookmarkEnd w:id="26"/>
    <w:bookmarkStart w:id="27" w:name="skills"/>
    <w:p>
      <w:pPr>
        <w:pStyle w:val="Heading2"/>
      </w:pPr>
      <w:r>
        <w:t xml:space="preserve">Skills</w:t>
      </w:r>
    </w:p>
    <w:p>
      <w:pPr>
        <w:numPr>
          <w:ilvl w:val="0"/>
          <w:numId w:val="1006"/>
        </w:numPr>
        <w:pStyle w:val="Compact"/>
      </w:pPr>
      <w:r>
        <w:rPr>
          <w:bCs/>
          <w:b/>
        </w:rPr>
        <w:t xml:space="preserve">Technical Expertise:</w:t>
      </w:r>
      <w:r>
        <w:t xml:space="preserve"> </w:t>
      </w:r>
      <w:r>
        <w:t xml:space="preserve">Quantum mechanics, statistical physics, computational modeling (Python, MATLAB), experimental techniques (STM, X-ray diffraction).</w:t>
      </w:r>
    </w:p>
    <w:p>
      <w:pPr>
        <w:numPr>
          <w:ilvl w:val="0"/>
          <w:numId w:val="1006"/>
        </w:numPr>
        <w:pStyle w:val="Compact"/>
      </w:pPr>
      <w:r>
        <w:rPr>
          <w:bCs/>
          <w:b/>
        </w:rPr>
        <w:t xml:space="preserve">Data Analysis:</w:t>
      </w:r>
      <w:r>
        <w:t xml:space="preserve"> </w:t>
      </w:r>
      <w:r>
        <w:t xml:space="preserve">Proficient in using R and Python for data visualization and machine learning.</w:t>
      </w:r>
    </w:p>
    <w:p>
      <w:pPr>
        <w:numPr>
          <w:ilvl w:val="0"/>
          <w:numId w:val="1006"/>
        </w:numPr>
        <w:pStyle w:val="Compact"/>
      </w:pPr>
      <w:r>
        <w:rPr>
          <w:bCs/>
          <w:b/>
        </w:rPr>
        <w:t xml:space="preserve">Scientific Communication:</w:t>
      </w:r>
      <w:r>
        <w:t xml:space="preserve"> </w:t>
      </w:r>
      <w:r>
        <w:t xml:space="preserve">Experienced in writing research papers, grant proposals, and presenting at conferences (e.g., Royal Society of Chemistry).</w:t>
      </w:r>
    </w:p>
    <w:p>
      <w:pPr>
        <w:numPr>
          <w:ilvl w:val="0"/>
          <w:numId w:val="1006"/>
        </w:numPr>
        <w:pStyle w:val="Compact"/>
      </w:pPr>
      <w:r>
        <w:rPr>
          <w:bCs/>
          <w:b/>
        </w:rPr>
        <w:t xml:space="preserve">Languages:</w:t>
      </w:r>
      <w:r>
        <w:t xml:space="preserve"> </w:t>
      </w:r>
      <w:r>
        <w:t xml:space="preserve">English (fluent), Spanish (intermediate).</w:t>
      </w:r>
    </w:p>
    <w:bookmarkEnd w:id="27"/>
    <w:bookmarkStart w:id="28" w:name="publications-and-conferences"/>
    <w:p>
      <w:pPr>
        <w:pStyle w:val="Heading2"/>
      </w:pPr>
      <w:r>
        <w:t xml:space="preserve">Publications and Conferences</w:t>
      </w:r>
    </w:p>
    <w:p>
      <w:pPr>
        <w:numPr>
          <w:ilvl w:val="0"/>
          <w:numId w:val="1007"/>
        </w:numPr>
        <w:pStyle w:val="Compact"/>
      </w:pPr>
      <w:r>
        <w:rPr>
          <w:iCs/>
          <w:i/>
        </w:rPr>
        <w:t xml:space="preserve">"Quantum Coherence in Graphene-Based Heterostructures,"</w:t>
      </w:r>
      <w:r>
        <w:t xml:space="preserve"> </w:t>
      </w:r>
      <w:r>
        <w:t xml:space="preserve">Nature Physics, 2020.</w:t>
      </w:r>
    </w:p>
    <w:p>
      <w:pPr>
        <w:numPr>
          <w:ilvl w:val="0"/>
          <w:numId w:val="1007"/>
        </w:numPr>
        <w:pStyle w:val="Compact"/>
      </w:pPr>
      <w:r>
        <w:rPr>
          <w:iCs/>
          <w:i/>
        </w:rPr>
        <w:t xml:space="preserve">"Optical Properties of Quantum Dots for Biosensing Applications,"</w:t>
      </w:r>
      <w:r>
        <w:t xml:space="preserve"> </w:t>
      </w:r>
      <w:r>
        <w:t xml:space="preserve">Advanced Materials, 2019.</w:t>
      </w:r>
    </w:p>
    <w:p>
      <w:pPr>
        <w:numPr>
          <w:ilvl w:val="0"/>
          <w:numId w:val="1007"/>
        </w:numPr>
        <w:pStyle w:val="Compact"/>
      </w:pPr>
      <w:r>
        <w:t xml:space="preserve">Presented at the International Conference on Quantum Technologies (Manchester, 2021).</w:t>
      </w:r>
    </w:p>
    <w:bookmarkEnd w:id="28"/>
    <w:bookmarkStart w:id="29" w:name="X64bf34c9cd753177a6b0a1e042939c90e6e1fbf"/>
    <w:p>
      <w:pPr>
        <w:pStyle w:val="Heading2"/>
      </w:pPr>
      <w:r>
        <w:t xml:space="preserve">Certifications and Professional Development</w:t>
      </w:r>
    </w:p>
    <w:p>
      <w:pPr>
        <w:numPr>
          <w:ilvl w:val="0"/>
          <w:numId w:val="1008"/>
        </w:numPr>
        <w:pStyle w:val="Compact"/>
      </w:pPr>
      <w:r>
        <w:rPr>
          <w:bCs/>
          <w:b/>
        </w:rPr>
        <w:t xml:space="preserve">Chartered Physicist (CPhys)</w:t>
      </w:r>
      <w:r>
        <w:t xml:space="preserve">, Institute of Physics (UK), 2023.</w:t>
      </w:r>
    </w:p>
    <w:p>
      <w:pPr>
        <w:numPr>
          <w:ilvl w:val="0"/>
          <w:numId w:val="1008"/>
        </w:numPr>
        <w:pStyle w:val="Compact"/>
      </w:pPr>
      <w:r>
        <w:rPr>
          <w:bCs/>
          <w:b/>
        </w:rPr>
        <w:t xml:space="preserve">Project Management for Scientists</w:t>
      </w:r>
      <w:r>
        <w:t xml:space="preserve">, University of Manchester Executive Education, 2021.</w:t>
      </w:r>
    </w:p>
    <w:bookmarkEnd w:id="29"/>
    <w:bookmarkStart w:id="30" w:name="volunteer-and-community-involvement"/>
    <w:p>
      <w:pPr>
        <w:pStyle w:val="Heading2"/>
      </w:pPr>
      <w:r>
        <w:t xml:space="preserve">Volunteer and Community Involvement</w:t>
      </w:r>
    </w:p>
    <w:p>
      <w:pPr>
        <w:numPr>
          <w:ilvl w:val="0"/>
          <w:numId w:val="1009"/>
        </w:numPr>
        <w:pStyle w:val="Compact"/>
      </w:pPr>
      <w:r>
        <w:t xml:space="preserve">Founded a local STEM outreach program in Manchester to inspire young students in physics.</w:t>
      </w:r>
    </w:p>
    <w:p>
      <w:pPr>
        <w:numPr>
          <w:ilvl w:val="0"/>
          <w:numId w:val="1009"/>
        </w:numPr>
        <w:pStyle w:val="Compact"/>
      </w:pPr>
      <w:r>
        <w:t xml:space="preserve">Volunteered as a science advisor for the Manchester Science Festival (2019–2023).</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resume is tailored for a Physicist role in the United Kingdom Manchester, emphasizing research excellence, collaboration with local institutions, and alignment with the region’s scientific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United Kingdom Manchester</dc:title>
  <dc:creator/>
  <dc:language>en</dc:language>
  <cp:keywords/>
  <dcterms:created xsi:type="dcterms:W3CDTF">2026-07-23T11:30:05Z</dcterms:created>
  <dcterms:modified xsi:type="dcterms:W3CDTF">2026-07-23T11:30:05Z</dcterms:modified>
</cp:coreProperties>
</file>

<file path=docProps/custom.xml><?xml version="1.0" encoding="utf-8"?>
<Properties xmlns="http://schemas.openxmlformats.org/officeDocument/2006/custom-properties" xmlns:vt="http://schemas.openxmlformats.org/officeDocument/2006/docPropsVTypes"/>
</file>