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Physiotherapist</w:t>
      </w:r>
      <w:r>
        <w:t xml:space="preserve"> </w:t>
      </w:r>
      <w:r>
        <w:t xml:space="preserve">Resume</w:t>
      </w:r>
      <w:r>
        <w:t xml:space="preserve"> </w:t>
      </w:r>
      <w:r>
        <w:t xml:space="preserve">-</w:t>
      </w:r>
      <w:r>
        <w:t xml:space="preserve"> </w:t>
      </w:r>
      <w:r>
        <w:t xml:space="preserve">Canada</w:t>
      </w:r>
      <w:r>
        <w:t xml:space="preserve"> </w:t>
      </w:r>
      <w:r>
        <w:t xml:space="preserve">Toronto</w:t>
      </w:r>
    </w:p>
    <w:bookmarkStart w:id="32" w:name="physiotherapist-resume"/>
    <w:p>
      <w:pPr>
        <w:pStyle w:val="Heading1"/>
      </w:pPr>
      <w:r>
        <w:t xml:space="preserve">Physiotherapist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Jane Doe</w:t>
      </w:r>
      <w:r>
        <w:br/>
      </w:r>
      <w:r>
        <w:rPr>
          <w:bCs/>
          <w:b/>
        </w:rPr>
        <w:t xml:space="preserve">Email:</w:t>
      </w:r>
      <w:r>
        <w:t xml:space="preserve"> </w:t>
      </w:r>
      <w:r>
        <w:t xml:space="preserve">jane.doe@physio.ca</w:t>
      </w:r>
      <w:r>
        <w:br/>
      </w:r>
      <w:r>
        <w:rPr>
          <w:bCs/>
          <w:b/>
        </w:rPr>
        <w:t xml:space="preserve">Phone:</w:t>
      </w:r>
      <w:r>
        <w:t xml:space="preserve"> </w:t>
      </w:r>
      <w:r>
        <w:t xml:space="preserve">(416) 555-0198</w:t>
      </w:r>
      <w:r>
        <w:br/>
      </w:r>
      <w:r>
        <w:rPr>
          <w:bCs/>
          <w:b/>
        </w:rPr>
        <w:t xml:space="preserve">Location:</w:t>
      </w:r>
      <w:r>
        <w:t xml:space="preserve"> </w:t>
      </w:r>
      <w:r>
        <w:t xml:space="preserve">Toronto, Ontario, Canada</w:t>
      </w:r>
    </w:p>
    <w:bookmarkEnd w:id="20"/>
    <w:bookmarkStart w:id="21" w:name="professional-summary"/>
    <w:p>
      <w:pPr>
        <w:pStyle w:val="Heading2"/>
      </w:pPr>
      <w:r>
        <w:t xml:space="preserve">Professional Summary</w:t>
      </w:r>
    </w:p>
    <w:p>
      <w:pPr>
        <w:pStyle w:val="FirstParagraph"/>
      </w:pPr>
      <w:r>
        <w:t xml:space="preserve">A dedicated and compassionate Physiotherapist with over 8 years of experience in Canada Toronto, specializing in musculoskeletal and neurological rehabilitation. Proven expertise in developing personalized treatment plans for patients of all ages, leveraging advanced clinical skills and a strong commitment to patient-centered care. A member of the Canadian Association of Physiotherapists (CAP) and actively engaged in continuing education to stay updated with the latest advancements in physiotherapy practices. Seeking to contribute my knowledge and passion for healthcare to a reputable organization in Toronto, Canada, while supporting patients on their journey to optimal physical health and well-being.</w:t>
      </w:r>
    </w:p>
    <w:bookmarkEnd w:id="21"/>
    <w:bookmarkStart w:id="22" w:name="education"/>
    <w:p>
      <w:pPr>
        <w:pStyle w:val="Heading2"/>
      </w:pPr>
      <w:r>
        <w:t xml:space="preserve">Education</w:t>
      </w:r>
    </w:p>
    <w:p>
      <w:pPr>
        <w:numPr>
          <w:ilvl w:val="0"/>
          <w:numId w:val="1001"/>
        </w:numPr>
        <w:pStyle w:val="Compact"/>
      </w:pPr>
      <w:r>
        <w:rPr>
          <w:bCs/>
          <w:b/>
        </w:rPr>
        <w:t xml:space="preserve">Master of Science in Physiotherapy</w:t>
      </w:r>
      <w:r>
        <w:t xml:space="preserve">, University of Toronto, Ontario, Canada (2015)</w:t>
      </w:r>
    </w:p>
    <w:p>
      <w:pPr>
        <w:numPr>
          <w:ilvl w:val="0"/>
          <w:numId w:val="1001"/>
        </w:numPr>
        <w:pStyle w:val="Compact"/>
      </w:pPr>
      <w:r>
        <w:rPr>
          <w:bCs/>
          <w:b/>
        </w:rPr>
        <w:t xml:space="preserve">Bachelor of Science in Kinesiology</w:t>
      </w:r>
      <w:r>
        <w:t xml:space="preserve">, McMaster University, Hamilton, Ontario (2012)</w:t>
      </w:r>
    </w:p>
    <w:p>
      <w:pPr>
        <w:numPr>
          <w:ilvl w:val="0"/>
          <w:numId w:val="1001"/>
        </w:numPr>
        <w:pStyle w:val="Compact"/>
      </w:pPr>
      <w:r>
        <w:rPr>
          <w:bCs/>
          <w:b/>
        </w:rPr>
        <w:t xml:space="preserve">Certificate in Advanced Manual Therapy</w:t>
      </w:r>
      <w:r>
        <w:t xml:space="preserve">, Canadian Physiotherapy Association (CPA), 2018</w:t>
      </w:r>
    </w:p>
    <w:bookmarkEnd w:id="22"/>
    <w:bookmarkStart w:id="26" w:name="work-experience"/>
    <w:p>
      <w:pPr>
        <w:pStyle w:val="Heading2"/>
      </w:pPr>
      <w:r>
        <w:t xml:space="preserve">Work Experience</w:t>
      </w:r>
    </w:p>
    <w:bookmarkStart w:id="23" w:name="senior-physiotherapist"/>
    <w:p>
      <w:pPr>
        <w:pStyle w:val="Heading3"/>
      </w:pPr>
      <w:r>
        <w:t xml:space="preserve">Senior Physiotherapist</w:t>
      </w:r>
    </w:p>
    <w:p>
      <w:pPr>
        <w:pStyle w:val="FirstParagraph"/>
      </w:pPr>
      <w:r>
        <w:rPr>
          <w:iCs/>
          <w:i/>
        </w:rPr>
        <w:t xml:space="preserve">Toronto Health &amp; Wellness Clinic, Toronto, Ontario, Canada</w:t>
      </w:r>
    </w:p>
    <w:p>
      <w:pPr>
        <w:numPr>
          <w:ilvl w:val="0"/>
          <w:numId w:val="1002"/>
        </w:numPr>
        <w:pStyle w:val="Compact"/>
      </w:pPr>
      <w:r>
        <w:t xml:space="preserve">Provided comprehensive physiotherapy services to over 150 patients monthly, focusing on injury rehabilitation and pain management.</w:t>
      </w:r>
    </w:p>
    <w:p>
      <w:pPr>
        <w:numPr>
          <w:ilvl w:val="0"/>
          <w:numId w:val="1002"/>
        </w:numPr>
        <w:pStyle w:val="Compact"/>
      </w:pPr>
      <w:r>
        <w:t xml:space="preserve">Collaborated with physicians and specialists to create multidisciplinary treatment plans for complex cases such as post-surgical recovery and chronic pain conditions.</w:t>
      </w:r>
    </w:p>
    <w:p>
      <w:pPr>
        <w:numPr>
          <w:ilvl w:val="0"/>
          <w:numId w:val="1002"/>
        </w:numPr>
        <w:pStyle w:val="Compact"/>
      </w:pPr>
      <w:r>
        <w:t xml:space="preserve">Utilized evidence-based practices to ensure high-quality care, including manual therapy, therapeutic exercise, and electrotherapy modalities.</w:t>
      </w:r>
    </w:p>
    <w:p>
      <w:pPr>
        <w:numPr>
          <w:ilvl w:val="0"/>
          <w:numId w:val="1002"/>
        </w:numPr>
        <w:pStyle w:val="Compact"/>
      </w:pPr>
      <w:r>
        <w:t xml:space="preserve">Mentored junior physiotherapists and conducted in-house training sessions on the latest physiotherapy techniques in Canada Toronto.</w:t>
      </w:r>
    </w:p>
    <w:bookmarkEnd w:id="23"/>
    <w:bookmarkStart w:id="24" w:name="physiotherapist"/>
    <w:p>
      <w:pPr>
        <w:pStyle w:val="Heading3"/>
      </w:pPr>
      <w:r>
        <w:t xml:space="preserve">Physiotherapist</w:t>
      </w:r>
    </w:p>
    <w:p>
      <w:pPr>
        <w:pStyle w:val="FirstParagraph"/>
      </w:pPr>
      <w:r>
        <w:rPr>
          <w:iCs/>
          <w:i/>
        </w:rPr>
        <w:t xml:space="preserve">North York Rehab Centre, Toronto, Ontario, Canada</w:t>
      </w:r>
    </w:p>
    <w:p>
      <w:pPr>
        <w:numPr>
          <w:ilvl w:val="0"/>
          <w:numId w:val="1003"/>
        </w:numPr>
        <w:pStyle w:val="Compact"/>
      </w:pPr>
      <w:r>
        <w:t xml:space="preserve">Treated patients with a wide range of conditions, including sports injuries, musculoskeletal disorders, and neurological impairments.</w:t>
      </w:r>
    </w:p>
    <w:p>
      <w:pPr>
        <w:numPr>
          <w:ilvl w:val="0"/>
          <w:numId w:val="1003"/>
        </w:numPr>
        <w:pStyle w:val="Compact"/>
      </w:pPr>
      <w:r>
        <w:t xml:space="preserve">Developed individualized rehabilitation programs tailored to the unique needs of each patient in Canada Toronto's diverse population.</w:t>
      </w:r>
    </w:p>
    <w:p>
      <w:pPr>
        <w:numPr>
          <w:ilvl w:val="0"/>
          <w:numId w:val="1003"/>
        </w:numPr>
        <w:pStyle w:val="Compact"/>
      </w:pPr>
      <w:r>
        <w:t xml:space="preserve">Monitored patient progress through regular assessments and adjusted treatment strategies to optimize outcomes.</w:t>
      </w:r>
    </w:p>
    <w:p>
      <w:pPr>
        <w:numPr>
          <w:ilvl w:val="0"/>
          <w:numId w:val="1003"/>
        </w:numPr>
        <w:pStyle w:val="Compact"/>
      </w:pPr>
      <w:r>
        <w:t xml:space="preserve">Participated in community outreach programs, educating residents on injury prevention and maintaining physical wellness in Toronto.</w:t>
      </w:r>
    </w:p>
    <w:bookmarkEnd w:id="24"/>
    <w:bookmarkStart w:id="25" w:name="clinical-fellow"/>
    <w:p>
      <w:pPr>
        <w:pStyle w:val="Heading3"/>
      </w:pPr>
      <w:r>
        <w:t xml:space="preserve">Clinical Fellow</w:t>
      </w:r>
    </w:p>
    <w:p>
      <w:pPr>
        <w:pStyle w:val="FirstParagraph"/>
      </w:pPr>
      <w:r>
        <w:rPr>
          <w:iCs/>
          <w:i/>
        </w:rPr>
        <w:t xml:space="preserve">St. Michael's Hospital, Toronto, Ontario, Canada</w:t>
      </w:r>
    </w:p>
    <w:p>
      <w:pPr>
        <w:numPr>
          <w:ilvl w:val="0"/>
          <w:numId w:val="1004"/>
        </w:numPr>
        <w:pStyle w:val="Compact"/>
      </w:pPr>
      <w:r>
        <w:t xml:space="preserve">Gained hands-on experience in acute care settings, assisting with patient evaluations and interventions for post-stroke and orthopedic patients.</w:t>
      </w:r>
    </w:p>
    <w:p>
      <w:pPr>
        <w:numPr>
          <w:ilvl w:val="0"/>
          <w:numId w:val="1004"/>
        </w:numPr>
        <w:pStyle w:val="Compact"/>
      </w:pPr>
      <w:r>
        <w:t xml:space="preserve">Contributed to the development of a rehabilitation protocol for patients recovering from spinal injuries in Toronto.</w:t>
      </w:r>
    </w:p>
    <w:p>
      <w:pPr>
        <w:numPr>
          <w:ilvl w:val="0"/>
          <w:numId w:val="1004"/>
        </w:numPr>
        <w:pStyle w:val="Compact"/>
      </w:pPr>
      <w:r>
        <w:t xml:space="preserve">Collaborated with interdisciplinary teams to ensure holistic care, emphasizing patient safety and satisfaction.</w:t>
      </w:r>
    </w:p>
    <w:bookmarkEnd w:id="25"/>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Musculoskeletal assessment, neurological rehabilitation, sports injury management, and pain therapy.</w:t>
      </w:r>
    </w:p>
    <w:p>
      <w:pPr>
        <w:numPr>
          <w:ilvl w:val="0"/>
          <w:numId w:val="1005"/>
        </w:numPr>
        <w:pStyle w:val="Compact"/>
      </w:pPr>
      <w:r>
        <w:rPr>
          <w:bCs/>
          <w:b/>
        </w:rPr>
        <w:t xml:space="preserve">Technological Proficiency:</w:t>
      </w:r>
      <w:r>
        <w:t xml:space="preserve"> </w:t>
      </w:r>
      <w:r>
        <w:t xml:space="preserve">Familiarity with electronic medical records (EMR) systems such as Medisoft and PhysioMax, which are widely used in Canada Toronto.</w:t>
      </w:r>
    </w:p>
    <w:p>
      <w:pPr>
        <w:numPr>
          <w:ilvl w:val="0"/>
          <w:numId w:val="1005"/>
        </w:numPr>
        <w:pStyle w:val="Compact"/>
      </w:pPr>
      <w:r>
        <w:rPr>
          <w:bCs/>
          <w:b/>
        </w:rPr>
        <w:t xml:space="preserve">Communication Skills:</w:t>
      </w:r>
      <w:r>
        <w:t xml:space="preserve"> </w:t>
      </w:r>
      <w:r>
        <w:t xml:space="preserve">Strong interpersonal abilities to build trust with patients and effectively collaborate with healthcare professionals in a multicultural environment like Toronto.</w:t>
      </w:r>
    </w:p>
    <w:p>
      <w:pPr>
        <w:numPr>
          <w:ilvl w:val="0"/>
          <w:numId w:val="1005"/>
        </w:numPr>
        <w:pStyle w:val="Compact"/>
      </w:pPr>
      <w:r>
        <w:rPr>
          <w:bCs/>
          <w:b/>
        </w:rPr>
        <w:t xml:space="preserve">Problem-Solving:</w:t>
      </w:r>
      <w:r>
        <w:t xml:space="preserve"> </w:t>
      </w:r>
      <w:r>
        <w:t xml:space="preserve">Skilled in diagnosing complex cases and adapting treatment plans to meet evolving patient needs in Canada's dynamic healthcare landscape.</w:t>
      </w:r>
    </w:p>
    <w:bookmarkEnd w:id="27"/>
    <w:bookmarkStart w:id="28" w:name="certifications-licenses"/>
    <w:p>
      <w:pPr>
        <w:pStyle w:val="Heading2"/>
      </w:pPr>
      <w:r>
        <w:t xml:space="preserve">Certifications &amp; Licenses</w:t>
      </w:r>
    </w:p>
    <w:p>
      <w:pPr>
        <w:numPr>
          <w:ilvl w:val="0"/>
          <w:numId w:val="1006"/>
        </w:numPr>
        <w:pStyle w:val="Compact"/>
      </w:pPr>
      <w:r>
        <w:rPr>
          <w:bCs/>
          <w:b/>
        </w:rPr>
        <w:t xml:space="preserve">Physiotherapy License</w:t>
      </w:r>
      <w:r>
        <w:t xml:space="preserve">, Ontario College of Physiotherapists (OCP) – Valid since 2016.</w:t>
      </w:r>
    </w:p>
    <w:p>
      <w:pPr>
        <w:numPr>
          <w:ilvl w:val="0"/>
          <w:numId w:val="1006"/>
        </w:numPr>
        <w:pStyle w:val="Compact"/>
      </w:pPr>
      <w:r>
        <w:rPr>
          <w:bCs/>
          <w:b/>
        </w:rPr>
        <w:t xml:space="preserve">First Aid and CPR Certification</w:t>
      </w:r>
      <w:r>
        <w:t xml:space="preserve">, Canadian Red Cross, 2020.</w:t>
      </w:r>
    </w:p>
    <w:p>
      <w:pPr>
        <w:numPr>
          <w:ilvl w:val="0"/>
          <w:numId w:val="1006"/>
        </w:numPr>
        <w:pStyle w:val="Compact"/>
      </w:pPr>
      <w:r>
        <w:rPr>
          <w:bCs/>
          <w:b/>
        </w:rPr>
        <w:t xml:space="preserve">Certified Dry Needling Practitioner</w:t>
      </w:r>
      <w:r>
        <w:t xml:space="preserve">, Canadian Academy of Manipulative Physiotherapy (CAMPT), 2019.</w:t>
      </w:r>
    </w:p>
    <w:bookmarkEnd w:id="28"/>
    <w:bookmarkStart w:id="29" w:name="professional-memberships"/>
    <w:p>
      <w:pPr>
        <w:pStyle w:val="Heading2"/>
      </w:pPr>
      <w:r>
        <w:t xml:space="preserve">Professional Memberships</w:t>
      </w:r>
    </w:p>
    <w:p>
      <w:pPr>
        <w:numPr>
          <w:ilvl w:val="0"/>
          <w:numId w:val="1007"/>
        </w:numPr>
        <w:pStyle w:val="Compact"/>
      </w:pPr>
      <w:r>
        <w:t xml:space="preserve">Canadian Association of Physiotherapists (CAP)</w:t>
      </w:r>
    </w:p>
    <w:p>
      <w:pPr>
        <w:numPr>
          <w:ilvl w:val="0"/>
          <w:numId w:val="1007"/>
        </w:numPr>
        <w:pStyle w:val="Compact"/>
      </w:pPr>
      <w:r>
        <w:t xml:space="preserve">Ontario Physiotherapy Association (OPA)</w:t>
      </w:r>
    </w:p>
    <w:p>
      <w:pPr>
        <w:numPr>
          <w:ilvl w:val="0"/>
          <w:numId w:val="1007"/>
        </w:numPr>
        <w:pStyle w:val="Compact"/>
      </w:pPr>
      <w:r>
        <w:t xml:space="preserve">Canadian Physiotherapy Association – Toronto Chapter</w:t>
      </w:r>
    </w:p>
    <w:bookmarkEnd w:id="29"/>
    <w:bookmarkStart w:id="30" w:name="language-proficiency"/>
    <w:p>
      <w:pPr>
        <w:pStyle w:val="Heading2"/>
      </w:pPr>
      <w:r>
        <w:t xml:space="preserve">Language Proficiency</w:t>
      </w:r>
    </w:p>
    <w:p>
      <w:pPr>
        <w:pStyle w:val="FirstParagraph"/>
      </w:pPr>
      <w:r>
        <w:rPr>
          <w:bCs/>
          <w:b/>
        </w:rPr>
        <w:t xml:space="preserve">English:</w:t>
      </w:r>
      <w:r>
        <w:t xml:space="preserve"> </w:t>
      </w:r>
      <w:r>
        <w:t xml:space="preserve">Fluent</w:t>
      </w:r>
      <w:r>
        <w:br/>
      </w:r>
      <w:r>
        <w:rPr>
          <w:bCs/>
          <w:b/>
        </w:rPr>
        <w:t xml:space="preserve">French:</w:t>
      </w:r>
      <w:r>
        <w:t xml:space="preserve"> </w:t>
      </w:r>
      <w:r>
        <w:t xml:space="preserve">Intermediate (able to communicate in basic clinical settings)</w:t>
      </w:r>
    </w:p>
    <w:bookmarkEnd w:id="30"/>
    <w:bookmarkStart w:id="31" w:name="references"/>
    <w:p>
      <w:pPr>
        <w:pStyle w:val="Heading2"/>
      </w:pPr>
      <w:r>
        <w:t xml:space="preserve">References</w:t>
      </w:r>
    </w:p>
    <w:p>
      <w:pPr>
        <w:pStyle w:val="FirstParagraph"/>
      </w:pPr>
      <w:r>
        <w:t xml:space="preserve">Avaialble upon request. Please contact the candidate at jane.doe@physio.ca for references.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Physiotherapist Resume - Canada Toronto</dc:title>
  <dc:creator/>
  <cp:keywords/>
  <dcterms:created xsi:type="dcterms:W3CDTF">2025-12-11T08:42:56Z</dcterms:created>
  <dcterms:modified xsi:type="dcterms:W3CDTF">2025-12-11T08:42:56Z</dcterms:modified>
</cp:coreProperties>
</file>

<file path=docProps/custom.xml><?xml version="1.0" encoding="utf-8"?>
<Properties xmlns="http://schemas.openxmlformats.org/officeDocument/2006/custom-properties" xmlns:vt="http://schemas.openxmlformats.org/officeDocument/2006/docPropsVTypes"/>
</file>