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rPr>
          <w:bCs/>
          <w:b/>
        </w:rPr>
        <w:t xml:space="preserve">Physiotherapist</w:t>
      </w:r>
    </w:p>
    <w:p>
      <w:pPr>
        <w:pStyle w:val="BodyText"/>
      </w:pPr>
      <w:r>
        <w:t xml:space="preserve">Jeddah, Saudi Arabia | +966 55 123 4567 | your.email@example.com | www.linkedin.com/in/yourprofile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Physiotherapist with over [X years] of expertise in delivering comprehensive rehabilitation services in diverse healthcare settings. Specialized in orthopedic, neurological, and musculoskeletal physiotherapy with a strong commitment to patient-centered care. Proven track record of success in Saudi Arabia Jeddah, where I have contributed to improving patient outcomes through personalized treatment plans and innovative therapeutic techniques. A dedicated professional seeking to leverage my skills in a dynamic healthcare environment in Saudi Arabia Jeddah.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Jeddah Wellness Clinic, Saudi Arabia Jeddah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physiotherapy services to patients with a wide range of conditions, including post-surgical recovery, chronic pain management, and sports injuries.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treatment plans tailored to the unique needs of each patient in Saudi Arabia Jeddah.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teams, including physicians and occupational therapists, to ensure holistic patient care in alignment with Saudi Arabia’s healthcare standards.</w:t>
      </w:r>
    </w:p>
    <w:p>
      <w:pPr>
        <w:numPr>
          <w:ilvl w:val="0"/>
          <w:numId w:val="1001"/>
        </w:numPr>
        <w:pStyle w:val="Compact"/>
      </w:pPr>
      <w:r>
        <w:t xml:space="preserve">Trained and mentored junior physiotherapists, emphasizing the importance of cultural competence and effective communication in a multicultural setting like Jeddah.</w:t>
      </w:r>
    </w:p>
    <w:bookmarkEnd w:id="21"/>
    <w:bookmarkStart w:id="22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Saudi MedCare Hospital, Saudi Arabia Jeddah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Delivered evidence-based physiotherapy interventions for inpatient and outpatient care, focusing on functional restoration and patient education.</w:t>
      </w:r>
    </w:p>
    <w:p>
      <w:pPr>
        <w:numPr>
          <w:ilvl w:val="0"/>
          <w:numId w:val="1002"/>
        </w:numPr>
        <w:pStyle w:val="Compact"/>
      </w:pPr>
      <w:r>
        <w:t xml:space="preserve">Utilized advanced techniques such as manual therapy, electrotherapy, and therapeutic exercise to optimize recovery outcomes in Saudi Arabia Jeddah.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initiatives, promoting preventive physiotherapy practices among residents of Jeddah.</w:t>
      </w:r>
    </w:p>
    <w:p>
      <w:pPr>
        <w:numPr>
          <w:ilvl w:val="0"/>
          <w:numId w:val="1002"/>
        </w:numPr>
        <w:pStyle w:val="Compact"/>
      </w:pPr>
      <w:r>
        <w:t xml:space="preserve">Ensured compliance with safety protocols and quality standards set by the Saudi Commission for Health Specialties (SCFHS).</w:t>
      </w:r>
    </w:p>
    <w:bookmarkEnd w:id="22"/>
    <w:bookmarkStart w:id="23" w:name="internship-physiotherapy-assistant"/>
    <w:p>
      <w:pPr>
        <w:pStyle w:val="Heading3"/>
      </w:pPr>
      <w:r>
        <w:t xml:space="preserve">Internship – Physiotherapy Assistant</w:t>
      </w:r>
    </w:p>
    <w:p>
      <w:pPr>
        <w:pStyle w:val="FirstParagraph"/>
      </w:pPr>
      <w:r>
        <w:rPr>
          <w:bCs/>
          <w:b/>
        </w:rPr>
        <w:t xml:space="preserve">Al Noor Hospital, Riyadh, Saudi Arabia</w:t>
      </w:r>
      <w:r>
        <w:t xml:space="preserve"> </w:t>
      </w:r>
      <w:r>
        <w:t xml:space="preserve">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patient assessment, treatment documentation, and basic therapeutic interventions under supervision.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managing a high-volume caseload of patients with acute and chronic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patient education program focused on postural correction and injury prevention in Jeddah’s urban population.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University of Health Sciences, Pakistan</w:t>
      </w:r>
      <w:r>
        <w:t xml:space="preserve"> </w:t>
      </w:r>
      <w:r>
        <w:t xml:space="preserve">| Graduated 2014</w:t>
      </w:r>
    </w:p>
    <w:p>
      <w:pPr>
        <w:numPr>
          <w:ilvl w:val="0"/>
          <w:numId w:val="1004"/>
        </w:numPr>
        <w:pStyle w:val="Compact"/>
      </w:pPr>
      <w:r>
        <w:t xml:space="preserve">Courses included anatomy, physiology, kinesiology, and clinical practice in musculoskeletal and neurological rehabilitation.</w:t>
      </w:r>
    </w:p>
    <w:p>
      <w:pPr>
        <w:numPr>
          <w:ilvl w:val="0"/>
          <w:numId w:val="1004"/>
        </w:numPr>
        <w:pStyle w:val="Compact"/>
      </w:pPr>
      <w:r>
        <w:t xml:space="preserve">Graduated with honors, demonstrating a strong foundation in physiotherapy principles applicable to the healthcare landscape of Saudi Arabia Jeddah.</w:t>
      </w:r>
    </w:p>
    <w:bookmarkEnd w:id="25"/>
    <w:bookmarkEnd w:id="26"/>
    <w:bookmarkStart w:id="27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Manual Therapy (CMT)</w:t>
      </w:r>
      <w:r>
        <w:t xml:space="preserve"> </w:t>
      </w:r>
      <w:r>
        <w:t xml:space="preserve">– International Federation of Orthopaedic Manipulative Therapists, 2016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Membership in the Saudi Physiotherapists Association (SPA)</w:t>
      </w:r>
      <w:r>
        <w:t xml:space="preserve"> </w:t>
      </w:r>
      <w:r>
        <w:t xml:space="preserve">– Active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Clinical Research Methodology</w:t>
      </w:r>
      <w:r>
        <w:t xml:space="preserve"> </w:t>
      </w:r>
      <w:r>
        <w:t xml:space="preserve">– King Saud University, 2019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Manual therapy, therapeutic exercise prescription, electrotherapy modalities (TENS, ultrasound), gait analysis, and hydrotherapy.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Orthopedic rehabilitation, neurological disorders management (e.g., stroke recovery), sports injury prevention.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Arabic; effective patient counseling and family education in a culturally diverse environment like Jeddah.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Proficient in Microsoft Office, electronic medical records (EMR) systems, and physiotherapy-specific documentation tools.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(fluent), Urdu (intermediate).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free physiotherapy camps organized by the Jeddah Community Health Initiative, serving over 500 patients annually.</w:t>
      </w:r>
    </w:p>
    <w:p>
      <w:pPr>
        <w:pStyle w:val="BodyTex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Saudi Arabian healthcare practices and cultural norms, ensuring respectful and effective care delivery in Jeddah.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+966 55 123 4567.</w:t>
      </w:r>
    </w:p>
    <w:p>
      <w:pPr>
        <w:pStyle w:val="BodyText"/>
      </w:pPr>
      <w:r>
        <w:t xml:space="preserve">© [Year] [Your Name]. All rights reserved.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Saudi Arabia Jeddah</dc:title>
  <dc:creator/>
  <dc:language>en</dc:language>
  <cp:keywords/>
  <dcterms:created xsi:type="dcterms:W3CDTF">2026-09-27T06:29:29Z</dcterms:created>
  <dcterms:modified xsi:type="dcterms:W3CDTF">2026-09-27T06:29:29Z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