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3" w:name="physiotherapist-resume"/>
    <w:p>
      <w:pPr>
        <w:pStyle w:val="Heading1"/>
      </w:pPr>
      <w:r>
        <w:t xml:space="preserve">Physiotherapist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Johnson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emily.johnson.physio@gmail.com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+44 7911 123456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Physiotherapist with over 8 years of experience in the United Kingdom Manchester area. Specializing in musculoskeletal, orthopedic, and neurological rehabilitation, I am committed to delivering patient-centered care aligned with the highest standards of clinical practice. My expertise includes assessing, diagnosing, and treating patients through evidence-based interventions such as manual therapy, exercise prescription, and patient education. With a strong focus on holistic healthcare and a deep understanding of the NHS framework in Manchester, I strive to enhance mobility and quality of life for individuals across all age groups.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Manchester General Hospital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physiotherapy services to patients with complex musculoskeletal and neurological conditions, adhering to the National Institute for Health and Care Excellence (NICE)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teams, including orthopedic surgeons, occupational therapists, and psychologists, to develop personalized rehabilitation plans tailored to the needs of patients in Manchester.</w:t>
      </w:r>
    </w:p>
    <w:p>
      <w:pPr>
        <w:numPr>
          <w:ilvl w:val="0"/>
          <w:numId w:val="1001"/>
        </w:numPr>
        <w:pStyle w:val="Compact"/>
      </w:pPr>
      <w:r>
        <w:t xml:space="preserve">Supervised and mentored junior physiotherapists and students from local universities such as the University of Manchester, fostering a culture of continuous learning and professional growth.</w:t>
      </w:r>
    </w:p>
    <w:p>
      <w:pPr>
        <w:numPr>
          <w:ilvl w:val="0"/>
          <w:numId w:val="1001"/>
        </w:numPr>
        <w:pStyle w:val="Compact"/>
      </w:pPr>
      <w:r>
        <w:t xml:space="preserve">Implemented evidence-based clinical practices, resulting in a 20% reduction in patient readmission rates for orthopedic patients within 6 months.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St. Mary’s Community Health Centre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outpatient physiotherapy services to individuals with chronic pain, sports injuries, and post-surgical rehabilitation needs in Manchester.</w:t>
      </w:r>
    </w:p>
    <w:p>
      <w:pPr>
        <w:numPr>
          <w:ilvl w:val="0"/>
          <w:numId w:val="1002"/>
        </w:numPr>
        <w:pStyle w:val="Compact"/>
      </w:pPr>
      <w:r>
        <w:t xml:space="preserve">Conducted initial assessments and developed individualized treatment programs, focusing on patient education and long-term self-management strategies.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on injury prevention and healthy living, reaching over 500 residents in the Greater Manchester area.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local physiotherapy referral pathway, improving access to care for patients in underserved neighborhoods.</w:t>
      </w:r>
    </w:p>
    <w:bookmarkEnd w:id="23"/>
    <w:bookmarkStart w:id="24" w:name="assistant-physiotherapist"/>
    <w:p>
      <w:pPr>
        <w:pStyle w:val="Heading3"/>
      </w:pPr>
      <w:r>
        <w:t xml:space="preserve">Assistant Physiotherapist</w:t>
      </w:r>
    </w:p>
    <w:p>
      <w:pPr>
        <w:pStyle w:val="FirstParagraph"/>
      </w:pPr>
      <w:r>
        <w:rPr>
          <w:bCs/>
          <w:b/>
        </w:rPr>
        <w:t xml:space="preserve">Mind &amp; Body Physiotherapy Clinic</w:t>
      </w:r>
    </w:p>
    <w:p>
      <w:pPr>
        <w:pStyle w:val="BodyText"/>
      </w:pPr>
      <w:r>
        <w:rPr>
          <w:iCs/>
          <w:i/>
        </w:rP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senior physiotherapists in treating patients with a wide range of conditions, including sports injuries, workplace-related musculoskeletal disorders, and post-traumatic rehabilitation.</w:t>
      </w:r>
    </w:p>
    <w:p>
      <w:pPr>
        <w:numPr>
          <w:ilvl w:val="0"/>
          <w:numId w:val="1003"/>
        </w:numPr>
        <w:pStyle w:val="Compact"/>
      </w:pPr>
      <w:r>
        <w:t xml:space="preserve">Administered therapeutic exercises and electrotherapy modalities under supervision, ensuring patient safety and adherence to clinical protocols.</w:t>
      </w:r>
    </w:p>
    <w:p>
      <w:pPr>
        <w:numPr>
          <w:ilvl w:val="0"/>
          <w:numId w:val="1003"/>
        </w:numPr>
        <w:pStyle w:val="Compact"/>
      </w:pPr>
      <w:r>
        <w:t xml:space="preserve">Maintained detailed patient records in compliance with the General Physiotherapy Council (GPhC) standards, facilitating smooth communication with other healthcare providers in Manchester.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bsc-hons-in-physiotherapy"/>
    <w:p>
      <w:pPr>
        <w:pStyle w:val="Heading3"/>
      </w:pPr>
      <w:r>
        <w:t xml:space="preserve">BSc (Hons) in Physiotherapy</w:t>
      </w:r>
    </w:p>
    <w:p>
      <w:pPr>
        <w:pStyle w:val="FirstParagraph"/>
      </w:pPr>
      <w:r>
        <w:rPr>
          <w:bCs/>
          <w:b/>
        </w:rPr>
        <w:t xml:space="preserve">University of Salford, Manchester, United Kingdom</w:t>
      </w:r>
    </w:p>
    <w:p>
      <w:pPr>
        <w:pStyle w:val="BodyText"/>
      </w:pPr>
      <w:r>
        <w:rPr>
          <w:iCs/>
          <w:i/>
        </w:rPr>
        <w:t xml:space="preserve">Graduated: 2011</w:t>
      </w:r>
    </w:p>
    <w:bookmarkEnd w:id="26"/>
    <w:bookmarkStart w:id="27" w:name="Xc5819edacf84e5dd0dea336710f92115a0bf8d1"/>
    <w:p>
      <w:pPr>
        <w:pStyle w:val="Heading3"/>
      </w:pPr>
      <w:r>
        <w:t xml:space="preserve">Postgraduate Diploma in Musculoskeletal Physiotherapy</w:t>
      </w:r>
    </w:p>
    <w:p>
      <w:pPr>
        <w:pStyle w:val="FirstParagraph"/>
      </w:pPr>
      <w:r>
        <w:rPr>
          <w:bCs/>
          <w:b/>
        </w:rPr>
        <w:t xml:space="preserve">Institute of Physical Therapists (IPT), London, United Kingdom</w:t>
      </w:r>
    </w:p>
    <w:p>
      <w:pPr>
        <w:pStyle w:val="BodyText"/>
      </w:pPr>
      <w:r>
        <w:rPr>
          <w:iCs/>
          <w:i/>
        </w:rPr>
        <w:t xml:space="preserve">Completed: 2016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Chartered Society of Physiotherapists (CSP) Membership – Active Member since 2012</w:t>
      </w:r>
    </w:p>
    <w:p>
      <w:pPr>
        <w:numPr>
          <w:ilvl w:val="0"/>
          <w:numId w:val="1004"/>
        </w:numPr>
        <w:pStyle w:val="Compact"/>
      </w:pPr>
      <w:r>
        <w:t xml:space="preserve">Manual Therapy Certification (Level 3) – awarded by the CSP in 2019</w:t>
      </w:r>
    </w:p>
    <w:p>
      <w:pPr>
        <w:numPr>
          <w:ilvl w:val="0"/>
          <w:numId w:val="1004"/>
        </w:numPr>
        <w:pStyle w:val="Compact"/>
      </w:pPr>
      <w:r>
        <w:t xml:space="preserve">Exercise Referral Scheme Accreditation – Manchester City Council, 2017</w:t>
      </w:r>
    </w:p>
    <w:p>
      <w:pPr>
        <w:numPr>
          <w:ilvl w:val="0"/>
          <w:numId w:val="1004"/>
        </w:numPr>
        <w:pStyle w:val="Compact"/>
      </w:pPr>
      <w:r>
        <w:t xml:space="preserve">Clinical Leadership &amp; Management Training – NHS England, 2020</w:t>
      </w:r>
    </w:p>
    <w:bookmarkEnd w:id="28"/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Expertise in musculoskeletal and neurological physiotherapy with a focus on manual therapy and therapeutic exercise.</w:t>
      </w:r>
    </w:p>
    <w:p>
      <w:pPr>
        <w:numPr>
          <w:ilvl w:val="0"/>
          <w:numId w:val="1005"/>
        </w:numPr>
        <w:pStyle w:val="Compact"/>
      </w:pPr>
      <w:r>
        <w:t xml:space="preserve">Strong clinical reasoning skills, with the ability to conduct comprehensive patient assessments and develop individualized treatment plans.</w:t>
      </w:r>
    </w:p>
    <w:p>
      <w:pPr>
        <w:numPr>
          <w:ilvl w:val="0"/>
          <w:numId w:val="1005"/>
        </w:numPr>
        <w:pStyle w:val="Compact"/>
      </w:pPr>
      <w:r>
        <w:t xml:space="preserve">Familiarity with modern physiotherapy technologies, including electrotherapy devices, ultrasound machines, and gait analysis systems.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interpersonal skills to build rapport with patients in Manchester’s diverse communities.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collaboratively within multidisciplinary teams, ensuring seamless patient care.</w:t>
      </w:r>
    </w:p>
    <w:p>
      <w:pPr>
        <w:numPr>
          <w:ilvl w:val="0"/>
          <w:numId w:val="1005"/>
        </w:numPr>
        <w:pStyle w:val="Compact"/>
      </w:pPr>
      <w:r>
        <w:t xml:space="preserve">Proficiency in Microsoft Office Suite, electronic health records (EHR) systems, and clinical documentation software.</w:t>
      </w:r>
    </w:p>
    <w:bookmarkEnd w:id="30"/>
    <w:bookmarkStart w:id="31" w:name="professional-memberships-affiliations"/>
    <w:p>
      <w:pPr>
        <w:pStyle w:val="Heading2"/>
      </w:pPr>
      <w:r>
        <w:t xml:space="preserve">Professional Memberships &amp; Affiliations</w:t>
      </w:r>
    </w:p>
    <w:p>
      <w:pPr>
        <w:numPr>
          <w:ilvl w:val="0"/>
          <w:numId w:val="1006"/>
        </w:numPr>
        <w:pStyle w:val="Compact"/>
      </w:pPr>
      <w:r>
        <w:t xml:space="preserve">Chartered Society of Physiotherapists (CSP) – Member since 2012</w:t>
      </w:r>
    </w:p>
    <w:p>
      <w:pPr>
        <w:numPr>
          <w:ilvl w:val="0"/>
          <w:numId w:val="1006"/>
        </w:numPr>
        <w:pStyle w:val="Compact"/>
      </w:pPr>
      <w:r>
        <w:t xml:space="preserve">Manchester Physiotherapy Association – Active participant in local networking and professional development events.</w:t>
      </w:r>
    </w:p>
    <w:p>
      <w:pPr>
        <w:numPr>
          <w:ilvl w:val="0"/>
          <w:numId w:val="1006"/>
        </w:numPr>
        <w:pStyle w:val="Compact"/>
      </w:pPr>
      <w:r>
        <w:t xml:space="preserve">National Health Service (NHS) Collaborative Partner – Engaged in regional initiatives to improve physiotherapy services across Greater Manchester.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Spanish (basic).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Regular contributor to physiotherapy outreach programs in Manchester, providing free services to underserved populations.</w:t>
      </w:r>
    </w:p>
    <w:bookmarkEnd w:id="32"/>
    <w:p>
      <w:pPr>
        <w:pStyle w:val="BodyText"/>
      </w:pPr>
      <w:r>
        <w:t xml:space="preserve">This resume is tailored for the United Kingdom Manchester physiotherapy job market, emphasizing clinical excellence and patient-centered care aligned with UK healthcare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United Kingdom Manchester</dc:title>
  <dc:creator/>
  <dc:language>en</dc:language>
  <cp:keywords/>
  <dcterms:created xsi:type="dcterms:W3CDTF">2026-06-02T20:41:39Z</dcterms:created>
  <dcterms:modified xsi:type="dcterms:W3CDTF">2026-06-02T20:41:39Z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