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resumen-profesional"/>
    <w:p>
      <w:pPr>
        <w:pStyle w:val="Heading1"/>
      </w:pPr>
      <w:r>
        <w:t xml:space="preserve">Resumen Profesional</w:t>
      </w:r>
    </w:p>
    <w:p>
      <w:pPr>
        <w:pStyle w:val="FirstParagraph"/>
      </w:pPr>
      <w:r>
        <w:rPr>
          <w:bCs/>
          <w:b/>
        </w:rPr>
        <w:t xml:space="preserve">Polícia de Colombia Bogotá: Compromiso con la Seguridad y el Bienestar Comunitario.</w:t>
      </w:r>
    </w:p>
    <w:p>
      <w:pPr>
        <w:pStyle w:val="BodyText"/>
      </w:pPr>
      <w:r>
        <w:t xml:space="preserve">Con más de 8 años de experiencia como Policía en Colombia Bogotá, he desarrollado un profundo conocimiento del entorno urbano, las dinámicas sociales y los desafíos específicos que enfrenta la ciudad. Mi formación académica en Ciencias Jurídicas y mi especialización en operaciones de seguridad pública me permiten abordar casos con rigor, ética y una visión orientada al servicio comunitario. En Bogotá, donde la diversidad cultural y los desafíos de seguridad requieren soluciones adaptadas, he trabajado incansablemente para garantizar la paz y el orden en los barrios más vulnerables.</w:t>
      </w:r>
    </w:p>
    <w:bookmarkStart w:id="20" w:name="información-de-contacto"/>
    <w:p>
      <w:pPr>
        <w:pStyle w:val="Heading2"/>
      </w:pPr>
      <w:r>
        <w:t xml:space="preserve">Información de Contacto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Nombre:</w:t>
      </w:r>
      <w:r>
        <w:t xml:space="preserve"> </w:t>
      </w:r>
      <w:r>
        <w:t xml:space="preserve">Juan David Méndez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Teléfono:</w:t>
      </w:r>
      <w:r>
        <w:t xml:space="preserve"> </w:t>
      </w:r>
      <w:r>
        <w:t xml:space="preserve">+57 310 123 4567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juandavid.mendez@policia.gov.co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Ciudad:</w:t>
      </w:r>
      <w:r>
        <w:t xml:space="preserve"> </w:t>
      </w:r>
      <w:r>
        <w:t xml:space="preserve">Bogotá, Colombia | Código Postal: 110221</w:t>
      </w:r>
    </w:p>
    <w:bookmarkEnd w:id="20"/>
    <w:bookmarkStart w:id="23" w:name="experiencia-profesional"/>
    <w:p>
      <w:pPr>
        <w:pStyle w:val="Heading2"/>
      </w:pPr>
      <w:r>
        <w:t xml:space="preserve">Experiencia Profesional</w:t>
      </w:r>
    </w:p>
    <w:bookmarkStart w:id="21" w:name="policía-metropolitana-de-bogotá"/>
    <w:p>
      <w:pPr>
        <w:pStyle w:val="Heading3"/>
      </w:pPr>
      <w:r>
        <w:t xml:space="preserve">Policía Metropolitana de Bogotá</w:t>
      </w:r>
    </w:p>
    <w:p>
      <w:pPr>
        <w:pStyle w:val="FirstParagraph"/>
      </w:pPr>
      <w:r>
        <w:rPr>
          <w:iCs/>
          <w:i/>
        </w:rPr>
        <w:t xml:space="preserve">Enero 2017 – Presente</w:t>
      </w:r>
    </w:p>
    <w:p>
      <w:pPr>
        <w:numPr>
          <w:ilvl w:val="0"/>
          <w:numId w:val="1002"/>
        </w:numPr>
        <w:pStyle w:val="Compact"/>
      </w:pPr>
      <w:r>
        <w:t xml:space="preserve">Supervisión de operaciones en el Distrito Capital, enfocadas en la reducción de delitos violentos y la prevención del crimen organizado.</w:t>
      </w:r>
    </w:p>
    <w:p>
      <w:pPr>
        <w:numPr>
          <w:ilvl w:val="0"/>
          <w:numId w:val="1002"/>
        </w:numPr>
        <w:pStyle w:val="Compact"/>
      </w:pPr>
      <w:r>
        <w:t xml:space="preserve">Colaboración con autoridades locales para implementar programas de seguridad comunitaria, como "Bogotá Segura", que involucra a vecinos en la identificación de riesgos.</w:t>
      </w:r>
    </w:p>
    <w:p>
      <w:pPr>
        <w:numPr>
          <w:ilvl w:val="0"/>
          <w:numId w:val="1002"/>
        </w:numPr>
        <w:pStyle w:val="Compact"/>
      </w:pPr>
      <w:r>
        <w:t xml:space="preserve">Investigación de casos relacionados con hurto y robo a establecimientos comerciales en zonas turísticas como La Candelaria y el Centro Histórico.</w:t>
      </w:r>
    </w:p>
    <w:p>
      <w:pPr>
        <w:numPr>
          <w:ilvl w:val="0"/>
          <w:numId w:val="1002"/>
        </w:numPr>
        <w:pStyle w:val="Compact"/>
      </w:pPr>
      <w:r>
        <w:t xml:space="preserve">Participación en operaciones conjuntas con la Fiscalía General de la Nación para resolver delitos graves, incluyendo homicidios y violencia intrafamiliar.</w:t>
      </w:r>
    </w:p>
    <w:p>
      <w:pPr>
        <w:numPr>
          <w:ilvl w:val="0"/>
          <w:numId w:val="1002"/>
        </w:numPr>
        <w:pStyle w:val="Compact"/>
      </w:pPr>
      <w:r>
        <w:t xml:space="preserve">Capacitación continua en técnicas de manejo de conflictos, primeros auxilios y manejo de emergencias en entornos urbanos.</w:t>
      </w:r>
    </w:p>
    <w:bookmarkEnd w:id="21"/>
    <w:bookmarkStart w:id="22" w:name="oficial-de-policía-sector-trafico"/>
    <w:p>
      <w:pPr>
        <w:pStyle w:val="Heading3"/>
      </w:pPr>
      <w:r>
        <w:t xml:space="preserve">Oficial de Policía – Sector Trafico</w:t>
      </w:r>
    </w:p>
    <w:p>
      <w:pPr>
        <w:pStyle w:val="FirstParagraph"/>
      </w:pPr>
      <w:r>
        <w:rPr>
          <w:iCs/>
          <w:i/>
        </w:rPr>
        <w:t xml:space="preserve">Enero 2015 – Diciembre 2016</w:t>
      </w:r>
    </w:p>
    <w:p>
      <w:pPr>
        <w:numPr>
          <w:ilvl w:val="0"/>
          <w:numId w:val="1003"/>
        </w:numPr>
        <w:pStyle w:val="Compact"/>
      </w:pPr>
      <w:r>
        <w:t xml:space="preserve">Administración de tránsito en calles principales de Bogotá, como Avenida Carrera Séptima y Calle 26.</w:t>
      </w:r>
    </w:p>
    <w:p>
      <w:pPr>
        <w:numPr>
          <w:ilvl w:val="0"/>
          <w:numId w:val="1003"/>
        </w:numPr>
        <w:pStyle w:val="Compact"/>
      </w:pPr>
      <w:r>
        <w:t xml:space="preserve">Implementación de campañas para reducir accidentes viales, incluyendo la promoción del uso de cinturones de seguridad y el control del alcohol al volante.</w:t>
      </w:r>
    </w:p>
    <w:p>
      <w:pPr>
        <w:numPr>
          <w:ilvl w:val="0"/>
          <w:numId w:val="1003"/>
        </w:numPr>
        <w:pStyle w:val="Compact"/>
      </w:pPr>
      <w:r>
        <w:t xml:space="preserve">Atención a incidentes de tráfico, desde detenciones por exceso de velocidad hasta coordinación con bomberos en emergencias.</w:t>
      </w:r>
    </w:p>
    <w:p>
      <w:pPr>
        <w:numPr>
          <w:ilvl w:val="0"/>
          <w:numId w:val="1003"/>
        </w:numPr>
        <w:pStyle w:val="Compact"/>
      </w:pPr>
      <w:r>
        <w:t xml:space="preserve">Colaboración con el Instituto Metropolitanos de Transporte (IMT) para mejorar la infraestructura vial y reducir congestión.</w:t>
      </w:r>
    </w:p>
    <w:bookmarkEnd w:id="22"/>
    <w:bookmarkEnd w:id="23"/>
    <w:bookmarkStart w:id="26" w:name="educación"/>
    <w:p>
      <w:pPr>
        <w:pStyle w:val="Heading2"/>
      </w:pPr>
      <w:r>
        <w:t xml:space="preserve">Educación</w:t>
      </w:r>
    </w:p>
    <w:bookmarkStart w:id="24" w:name="universidad-nacional-de-colombia"/>
    <w:p>
      <w:pPr>
        <w:pStyle w:val="Heading3"/>
      </w:pPr>
      <w:r>
        <w:t xml:space="preserve">Universidad Nacional de Colombia</w:t>
      </w:r>
    </w:p>
    <w:p>
      <w:pPr>
        <w:pStyle w:val="FirstParagraph"/>
      </w:pPr>
      <w:r>
        <w:rPr>
          <w:iCs/>
          <w:i/>
        </w:rPr>
        <w:t xml:space="preserve">Licenciatura en Ciencias Jurídicas – 2014</w:t>
      </w:r>
    </w:p>
    <w:p>
      <w:pPr>
        <w:numPr>
          <w:ilvl w:val="0"/>
          <w:numId w:val="1004"/>
        </w:numPr>
        <w:pStyle w:val="Compact"/>
      </w:pPr>
      <w:r>
        <w:t xml:space="preserve">Enfoque en derecho penal, procesos penales y derechos humanos, con cursos especializados en seguridad pública.</w:t>
      </w:r>
    </w:p>
    <w:p>
      <w:pPr>
        <w:numPr>
          <w:ilvl w:val="0"/>
          <w:numId w:val="1004"/>
        </w:numPr>
        <w:pStyle w:val="Compact"/>
      </w:pPr>
      <w:r>
        <w:t xml:space="preserve">Proyecto de grado titulado: "La eficacia de las policías locales en la prevención del delito: Estudio de caso Bogotá".</w:t>
      </w:r>
    </w:p>
    <w:bookmarkEnd w:id="24"/>
    <w:bookmarkStart w:id="25" w:name="Xbe2815c0b4f02cb21a9073c578ac3eb32e87308"/>
    <w:p>
      <w:pPr>
        <w:pStyle w:val="Heading3"/>
      </w:pPr>
      <w:r>
        <w:t xml:space="preserve">Instituto Nacional de Formación Policial (INFP)</w:t>
      </w:r>
    </w:p>
    <w:p>
      <w:pPr>
        <w:pStyle w:val="FirstParagraph"/>
      </w:pPr>
      <w:r>
        <w:rPr>
          <w:iCs/>
          <w:i/>
        </w:rPr>
        <w:t xml:space="preserve">Certificación en Operaciones Especiales – 2017</w:t>
      </w:r>
    </w:p>
    <w:p>
      <w:pPr>
        <w:numPr>
          <w:ilvl w:val="0"/>
          <w:numId w:val="1005"/>
        </w:numPr>
        <w:pStyle w:val="Compact"/>
      </w:pPr>
      <w:r>
        <w:t xml:space="preserve">Capacitación en tácticas de rescate, manejo de armas y operaciones de seguridad en zonas altamente conflictivas.</w:t>
      </w:r>
    </w:p>
    <w:p>
      <w:pPr>
        <w:numPr>
          <w:ilvl w:val="0"/>
          <w:numId w:val="1005"/>
        </w:numPr>
        <w:pStyle w:val="Compact"/>
      </w:pPr>
      <w:r>
        <w:t xml:space="preserve">Especialización en intervención rápida ante incidentes terroristas o ataques con armas blancas.</w:t>
      </w:r>
    </w:p>
    <w:bookmarkEnd w:id="25"/>
    <w:bookmarkEnd w:id="26"/>
    <w:bookmarkStart w:id="27" w:name="certificaciones-y-formación-continua"/>
    <w:p>
      <w:pPr>
        <w:pStyle w:val="Heading2"/>
      </w:pPr>
      <w:r>
        <w:t xml:space="preserve">Certificaciones y Formación Continua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Curso de Primeros Auxilios – 2019</w:t>
      </w:r>
      <w:r>
        <w:t xml:space="preserve">: Certificado por el Instituto de Salud Pública de Bogotá.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Educación en Manejo de Conflictos – 2020</w:t>
      </w:r>
      <w:r>
        <w:t xml:space="preserve">: Ofrecido por la Secretaría Distrital de Seguridad, Higiene y Salud.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Conocimientos en Tecnología Policial – 2021</w:t>
      </w:r>
      <w:r>
        <w:t xml:space="preserve">: Uso de sistemas digitales para reporte de incidentes y análisis de datos criminales.</w:t>
      </w:r>
    </w:p>
    <w:bookmarkEnd w:id="27"/>
    <w:bookmarkStart w:id="28" w:name="habilidades"/>
    <w:p>
      <w:pPr>
        <w:pStyle w:val="Heading2"/>
      </w:pPr>
      <w:r>
        <w:t xml:space="preserve">Habilidades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Gestión de Emergencias:</w:t>
      </w:r>
      <w:r>
        <w:t xml:space="preserve"> </w:t>
      </w:r>
      <w:r>
        <w:t xml:space="preserve">Capacidad para tomar decisiones rápidas en situaciones críticas, como incendios o rescates.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Comunicación Efectiva:</w:t>
      </w:r>
      <w:r>
        <w:t xml:space="preserve"> </w:t>
      </w:r>
      <w:r>
        <w:t xml:space="preserve">Experiencia en negociación con sospechosos y mediación entre partes en conflictos.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Conocimiento Legal:</w:t>
      </w:r>
      <w:r>
        <w:t xml:space="preserve"> </w:t>
      </w:r>
      <w:r>
        <w:t xml:space="preserve">Dominio de leyes colombianas, especialmente en temas de seguridad pública y derechos ciudadanos.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Liderazgo:</w:t>
      </w:r>
      <w:r>
        <w:t xml:space="preserve"> </w:t>
      </w:r>
      <w:r>
        <w:t xml:space="preserve">Liderar equipos de trabajo en operaciones diarias y coordinar con otras entidades como la policía nacional o la fiscalía.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Tecnología:</w:t>
      </w:r>
      <w:r>
        <w:t xml:space="preserve"> </w:t>
      </w:r>
      <w:r>
        <w:t xml:space="preserve">Uso de herramientas digitales para documentación, análisis de datos y reportes en tiempo real.</w:t>
      </w:r>
    </w:p>
    <w:bookmarkEnd w:id="28"/>
    <w:bookmarkStart w:id="29" w:name="idiomas"/>
    <w:p>
      <w:pPr>
        <w:pStyle w:val="Heading2"/>
      </w:pPr>
      <w:r>
        <w:t xml:space="preserve">Idiomas</w:t>
      </w:r>
    </w:p>
    <w:p>
      <w:pPr>
        <w:numPr>
          <w:ilvl w:val="0"/>
          <w:numId w:val="1008"/>
        </w:numPr>
        <w:pStyle w:val="Compact"/>
      </w:pPr>
      <w:r>
        <w:t xml:space="preserve">Español (nativo)</w:t>
      </w:r>
    </w:p>
    <w:p>
      <w:pPr>
        <w:numPr>
          <w:ilvl w:val="0"/>
          <w:numId w:val="1008"/>
        </w:numPr>
        <w:pStyle w:val="Compact"/>
      </w:pPr>
      <w:r>
        <w:t xml:space="preserve">Inglés (intermedio) – Comprensión oral y escrita para colaboración internacional.</w:t>
      </w:r>
    </w:p>
    <w:bookmarkEnd w:id="29"/>
    <w:bookmarkStart w:id="30" w:name="información-adicional"/>
    <w:p>
      <w:pPr>
        <w:pStyle w:val="Heading2"/>
      </w:pPr>
      <w:r>
        <w:t xml:space="preserve">Información Adicional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Voluntariado:</w:t>
      </w:r>
      <w:r>
        <w:t xml:space="preserve"> </w:t>
      </w:r>
      <w:r>
        <w:t xml:space="preserve">Participación en campañas de sensibilización contra la violencia de género en barrios como Bosa y Kennedy.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Certificaciones Especiales:</w:t>
      </w:r>
      <w:r>
        <w:t xml:space="preserve"> </w:t>
      </w:r>
      <w:r>
        <w:t xml:space="preserve">Cursos en "Operaciones Anti-terrorismo" y "Gestión de Crisis en Zonas Urbanas".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Redes Profesionales:</w:t>
      </w:r>
      <w:r>
        <w:t xml:space="preserve"> </w:t>
      </w:r>
      <w:r>
        <w:t xml:space="preserve">Miembro activo del Colegio de Oficiales de Policía de Bogotá, donde comparto experiencias y actualizo conocimientos.</w:t>
      </w:r>
    </w:p>
    <w:bookmarkEnd w:id="30"/>
    <w:bookmarkStart w:id="31" w:name="ciudad-bogotá-colombia"/>
    <w:p>
      <w:pPr>
        <w:pStyle w:val="Heading2"/>
      </w:pPr>
      <w:r>
        <w:t xml:space="preserve">Ciudad: Bogotá, Colombia</w:t>
      </w:r>
    </w:p>
    <w:p>
      <w:pPr>
        <w:pStyle w:val="FirstParagraph"/>
      </w:pPr>
      <w:r>
        <w:t xml:space="preserve">Como policía en Colombia Bogotá, entiendo las particularidades del entorno urbano. La ciudad exige una policía que no solo sea eficiente en la aplicación de la ley, sino también empática y comprometida con el bienestar de sus habitantes. Mi trayectoria refleja esta visión, combinando disciplina profesional con un enfoque humano. En Bogotá, donde cada barrio tiene su historia y necesidades únicas, he trabajado para construir confianza entre la comunidad y las autoridades.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in Colombia Bogotá</dc:title>
  <dc:creator/>
  <dc:language>en</dc:language>
  <cp:keywords/>
  <dcterms:created xsi:type="dcterms:W3CDTF">2026-07-24T03:51:03Z</dcterms:created>
  <dcterms:modified xsi:type="dcterms:W3CDTF">2026-07-24T03:51:03Z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