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X440da9f0b120d6c9214d7f97c5590d316f47022"/>
    <w:p>
      <w:pPr>
        <w:pStyle w:val="Heading1"/>
      </w:pPr>
      <w:r>
        <w:t xml:space="preserve">Resume of a Police Officer in Pakistan Karachi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Ali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muhammad.khan@pakistanpolice.gov.pk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Shah Faisal Road, Clifton, 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Pakistan Karachi. Committed to upholding law and order, ensuring public safety, and fostering community trust. Specialized in crime prevention, anti-corruption initiatives, and disaster management within the dynamic urban environment of Karachi. Proficient in handling high-pressure situations while maintaining ethical integrity and professional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(BA), Sociology</w:t>
      </w:r>
      <w:r>
        <w:t xml:space="preserve"> </w:t>
      </w:r>
      <w:r>
        <w:t xml:space="preserve">– University of Karachi, Pakistan (2010-2013)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Police Management and Administration</w:t>
      </w:r>
      <w:r>
        <w:t xml:space="preserve"> </w:t>
      </w:r>
      <w:r>
        <w:t xml:space="preserve">– Pakistan Police Academy, Islamabad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Criminal Investigation</w:t>
      </w:r>
      <w:r>
        <w:t xml:space="preserve"> </w:t>
      </w:r>
      <w:r>
        <w:t xml:space="preserve">– National Police College, Lahore (2017)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096fc1b649691acb200ad5f9efc600341c2b72f"/>
    <w:p>
      <w:pPr>
        <w:pStyle w:val="Heading3"/>
      </w:pPr>
      <w:r>
        <w:t xml:space="preserve">Assistant Sub-Inspector (ASI), Karachi Police</w:t>
      </w:r>
    </w:p>
    <w:p>
      <w:pPr>
        <w:pStyle w:val="FirstParagraph"/>
      </w:pPr>
      <w:r>
        <w:rPr>
          <w:iCs/>
          <w:i/>
        </w:rPr>
        <w:t xml:space="preserve">June 2014 – Present</w:t>
      </w:r>
    </w:p>
    <w:p>
      <w:pPr>
        <w:numPr>
          <w:ilvl w:val="0"/>
          <w:numId w:val="1002"/>
        </w:numPr>
        <w:pStyle w:val="Compact"/>
      </w:pPr>
      <w:r>
        <w:t xml:space="preserve">Served as a frontline officer in high-crime areas of Karachi, including North Nazimabad and Orangi Town, ensuring public safety and community engagement.</w:t>
      </w:r>
    </w:p>
    <w:p>
      <w:pPr>
        <w:numPr>
          <w:ilvl w:val="0"/>
          <w:numId w:val="1002"/>
        </w:numPr>
        <w:pStyle w:val="Compact"/>
      </w:pPr>
      <w:r>
        <w:t xml:space="preserve">Conducted regular patrolling, crowd control during large events, and coordinated with local authorities to address security concerns in Pakistan Karachi’s densely populated neighborhoods.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"Safe Karachi Initiative," a government-led program aimed at reducing street crimes and improving police-community relations.</w:t>
      </w:r>
    </w:p>
    <w:p>
      <w:pPr>
        <w:numPr>
          <w:ilvl w:val="0"/>
          <w:numId w:val="1002"/>
        </w:numPr>
        <w:pStyle w:val="Compact"/>
      </w:pPr>
      <w:r>
        <w:t xml:space="preserve">Investigated over 500 cases, including theft, assault, and cybercrime, collaborating with the Crime Investigation Department (CID) to secure convictions.</w:t>
      </w:r>
    </w:p>
    <w:p>
      <w:pPr>
        <w:numPr>
          <w:ilvl w:val="0"/>
          <w:numId w:val="1002"/>
        </w:numPr>
        <w:pStyle w:val="Compact"/>
      </w:pPr>
      <w:r>
        <w:t xml:space="preserve">Trained junior officers in modern policing techniques and crisis management, emphasizing the importance of ethical conduct in Pakistan Karachi’s diverse society.</w:t>
      </w:r>
    </w:p>
    <w:bookmarkEnd w:id="23"/>
    <w:bookmarkStart w:id="24" w:name="sub-inspector-si-special-task-force-stf"/>
    <w:p>
      <w:pPr>
        <w:pStyle w:val="Heading3"/>
      </w:pPr>
      <w:r>
        <w:t xml:space="preserve">Sub-Inspector (SI), Special Task Force (STF)</w:t>
      </w:r>
    </w:p>
    <w:p>
      <w:pPr>
        <w:pStyle w:val="FirstParagraph"/>
      </w:pPr>
      <w:r>
        <w:rPr>
          <w:iCs/>
          <w:i/>
        </w:rPr>
        <w:t xml:space="preserve">January 2018 – December 2020</w:t>
      </w:r>
    </w:p>
    <w:p>
      <w:pPr>
        <w:numPr>
          <w:ilvl w:val="0"/>
          <w:numId w:val="1003"/>
        </w:numPr>
        <w:pStyle w:val="Compact"/>
      </w:pPr>
      <w:r>
        <w:t xml:space="preserve">Led operations against organized crime networks, including drug trafficking and illegal arms trade in Karachi’s industrial zones.</w:t>
      </w:r>
    </w:p>
    <w:p>
      <w:pPr>
        <w:numPr>
          <w:ilvl w:val="0"/>
          <w:numId w:val="1003"/>
        </w:numPr>
        <w:pStyle w:val="Compact"/>
      </w:pPr>
      <w:r>
        <w:t xml:space="preserve">Collaborated with federal agencies like the Federal Investigation Agency (FIA) to dismantle criminal syndicates linked to terrorist activities.</w:t>
      </w:r>
    </w:p>
    <w:p>
      <w:pPr>
        <w:numPr>
          <w:ilvl w:val="0"/>
          <w:numId w:val="1003"/>
        </w:numPr>
        <w:pStyle w:val="Compact"/>
      </w:pPr>
      <w:r>
        <w:t xml:space="preserve">Promoted transparency and accountability within the police force by implementing digital case management systems, aligning with Pakistan Karachi’s vision for modern governance.</w:t>
      </w:r>
    </w:p>
    <w:p>
      <w:pPr>
        <w:numPr>
          <w:ilvl w:val="0"/>
          <w:numId w:val="1003"/>
        </w:numPr>
        <w:pStyle w:val="Compact"/>
      </w:pPr>
      <w:r>
        <w:t xml:space="preserve">Received commendations from senior police officials for exemplary performance during the 2019 Eid celebrations, where security was maintained without any major incidents.</w:t>
      </w:r>
    </w:p>
    <w:bookmarkEnd w:id="24"/>
    <w:bookmarkStart w:id="25" w:name="Xdf493dad06c65e26e04e8e12fb69b1c4d575e5b"/>
    <w:p>
      <w:pPr>
        <w:pStyle w:val="Heading3"/>
      </w:pPr>
      <w:r>
        <w:t xml:space="preserve">Station House Officer (SHO), North Karachi Police Station</w:t>
      </w:r>
    </w:p>
    <w:p>
      <w:pPr>
        <w:pStyle w:val="FirstParagraph"/>
      </w:pPr>
      <w:r>
        <w:rPr>
          <w:iCs/>
          <w:i/>
        </w:rPr>
        <w:t xml:space="preserve">July 2021 – Present</w:t>
      </w:r>
    </w:p>
    <w:p>
      <w:pPr>
        <w:numPr>
          <w:ilvl w:val="0"/>
          <w:numId w:val="1004"/>
        </w:numPr>
        <w:pStyle w:val="Compact"/>
      </w:pPr>
      <w:r>
        <w:t xml:space="preserve">Managed daily operations of the North Karachi Police Station, overseeing a team of 50+ officers and staff.</w:t>
      </w:r>
    </w:p>
    <w:p>
      <w:pPr>
        <w:numPr>
          <w:ilvl w:val="0"/>
          <w:numId w:val="1004"/>
        </w:numPr>
        <w:pStyle w:val="Compact"/>
      </w:pPr>
      <w:r>
        <w:t xml:space="preserve">Initiated community outreach programs, including "Naya Pakistan Chalo" (New Pakistan Movement), to educate citizens on their rights and responsibilities under Pakistani law.</w:t>
      </w:r>
    </w:p>
    <w:p>
      <w:pPr>
        <w:numPr>
          <w:ilvl w:val="0"/>
          <w:numId w:val="1004"/>
        </w:numPr>
        <w:pStyle w:val="Compact"/>
      </w:pPr>
      <w:r>
        <w:t xml:space="preserve">Implemented a mobile police unit to provide rapid response services in areas prone to cybercrime and fraud, reflecting the evolving challenges of Karachi’s digital landscape.</w:t>
      </w:r>
    </w:p>
    <w:p>
      <w:pPr>
        <w:numPr>
          <w:ilvl w:val="0"/>
          <w:numId w:val="1004"/>
        </w:numPr>
        <w:pStyle w:val="Compact"/>
      </w:pPr>
      <w:r>
        <w:t xml:space="preserve">Coordinated with NGOs and local leaders to address social issues such as domestic violence and youth delinquency, emphasizing holistic policing in Pakistan Karachi.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Urdu (native), English (proficient), Sindhi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crime mapping software, digital evidence collection, and GPS-based patrolling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CPR/First Aid, Cybercrime Investigation Techniques, Disaster Response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conflict resolution, public speaking (for community forums), and cross-cultural communication in Pakistan Karachi’s multicultural environment.</w:t>
      </w:r>
    </w:p>
    <w:bookmarkEnd w:id="27"/>
    <w:bookmarkStart w:id="28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6"/>
        </w:numPr>
        <w:pStyle w:val="Compact"/>
      </w:pPr>
      <w:r>
        <w:t xml:space="preserve">Recognized as "Top Officer of the Year" by Karachi Police in 2020 for exceptional service during the pandemic, ensuring law enforcement while supporting community health initiatives.</w:t>
      </w:r>
    </w:p>
    <w:p>
      <w:pPr>
        <w:numPr>
          <w:ilvl w:val="0"/>
          <w:numId w:val="1006"/>
        </w:numPr>
        <w:pStyle w:val="Compact"/>
      </w:pPr>
      <w:r>
        <w:t xml:space="preserve">Contributed to a 35% reduction in crime rates in North Karachi through targeted patrols and community partnerships.</w:t>
      </w:r>
    </w:p>
    <w:p>
      <w:pPr>
        <w:numPr>
          <w:ilvl w:val="0"/>
          <w:numId w:val="1006"/>
        </w:numPr>
        <w:pStyle w:val="Compact"/>
      </w:pPr>
      <w:r>
        <w:t xml:space="preserve">Received the "Khidmat-e-Karachi" award (2021) for outstanding contribution to public welfare and safety in Pakistan Karachi.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Professional License as a Police Officer, Pakistan Ministry of Interior (2014)</w:t>
      </w:r>
    </w:p>
    <w:p>
      <w:pPr>
        <w:numPr>
          <w:ilvl w:val="0"/>
          <w:numId w:val="1007"/>
        </w:numPr>
        <w:pStyle w:val="Compact"/>
      </w:pPr>
      <w:r>
        <w:t xml:space="preserve">Certificate in Advanced Crisis Management, National Training Center for Law Enforcement, Islamabad (2019)</w:t>
      </w:r>
    </w:p>
    <w:p>
      <w:pPr>
        <w:numPr>
          <w:ilvl w:val="0"/>
          <w:numId w:val="1007"/>
        </w:numPr>
        <w:pStyle w:val="Compact"/>
      </w:pPr>
      <w:r>
        <w:t xml:space="preserve">Eligibility for the Senior Police Officers’ Examination (SPOE) under Pakistan’s Civil Service Commission.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Actively participates in Karachi’s "Safe City Project," collaborating with local leaders to install surveillance cameras and improve street lighting. Volunteered for the "Karachi Youth Empowerment Program," mentoring at-risk youth to prevent involvement in criminal activities. Advocates for gender equality by organizing workshops on women’s safety in Pakistan Karachi.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Muhammad Ali Khan – muhammad.khan@pakistanpolice.gov.pk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Police Officer in Pakistan Karachi, emphasizing local context, community engagement, and adherence to Pakistani law enforcement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Police Officer in Pakistan Karachi</dc:title>
  <dc:creator/>
  <dc:language>en</dc:language>
  <cp:keywords/>
  <dcterms:created xsi:type="dcterms:W3CDTF">2026-07-23T14:51:19Z</dcterms:created>
  <dcterms:modified xsi:type="dcterms:W3CDTF">2026-07-23T14:51:19Z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