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Resume</w:t>
      </w:r>
      <w:r>
        <w:t xml:space="preserve"> </w:t>
      </w:r>
      <w:r>
        <w:t xml:space="preserve">-</w:t>
      </w:r>
      <w:r>
        <w:t xml:space="preserve"> </w:t>
      </w:r>
      <w:r>
        <w:t xml:space="preserve">Tashkent,</w:t>
      </w:r>
      <w:r>
        <w:t xml:space="preserve"> </w:t>
      </w:r>
      <w:r>
        <w:t xml:space="preserve">Uzbekistan</w:t>
      </w:r>
    </w:p>
    <w:bookmarkStart w:id="31" w:name="resume-police-officer"/>
    <w:p>
      <w:pPr>
        <w:pStyle w:val="Heading1"/>
      </w:pPr>
      <w:r>
        <w:t xml:space="preserve">Resume: Police Officer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+998 90 123 4567</w:t>
      </w:r>
      <w:r>
        <w:br/>
      </w:r>
      <w:r>
        <w:rPr>
          <w:bCs/>
          <w:b/>
        </w:rPr>
        <w:t xml:space="preserve">Address:</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Tashkent, Uzbekistan. Committed to upholding the law, ensuring public safety, and fostering community trust in alignment with the national objectives of the Ministry of Internal Affairs of Uzbekistan. Proven expertise in crime prevention, crisis management, and inter-agency collaboration. Proficient in navigating local legal frameworks and cultural nuances to serve the people of Tashkent effectively.</w:t>
      </w:r>
    </w:p>
    <w:bookmarkEnd w:id="21"/>
    <w:bookmarkStart w:id="22" w:name="education"/>
    <w:p>
      <w:pPr>
        <w:pStyle w:val="Heading2"/>
      </w:pPr>
      <w:r>
        <w:t xml:space="preserve">Education</w:t>
      </w:r>
    </w:p>
    <w:p>
      <w:pPr>
        <w:numPr>
          <w:ilvl w:val="0"/>
          <w:numId w:val="1001"/>
        </w:numPr>
        <w:pStyle w:val="Compact"/>
      </w:pPr>
      <w:r>
        <w:rPr>
          <w:bCs/>
          <w:b/>
        </w:rPr>
        <w:t xml:space="preserve">University of Tashkent</w:t>
      </w:r>
      <w:r>
        <w:t xml:space="preserve">, Tashkent, Uzbekistan</w:t>
      </w:r>
      <w:r>
        <w:br/>
      </w:r>
      <w:r>
        <w:t xml:space="preserve">Bachelor of Arts in Criminal Justice (2010–2014)</w:t>
      </w:r>
    </w:p>
    <w:p>
      <w:pPr>
        <w:numPr>
          <w:ilvl w:val="0"/>
          <w:numId w:val="1001"/>
        </w:numPr>
        <w:pStyle w:val="Compact"/>
      </w:pPr>
      <w:r>
        <w:rPr>
          <w:bCs/>
          <w:b/>
        </w:rPr>
        <w:t xml:space="preserve">National Police Academy of Uzbekistan</w:t>
      </w:r>
      <w:r>
        <w:t xml:space="preserve">, Tashkent, Uzbekistan</w:t>
      </w:r>
      <w:r>
        <w:br/>
      </w:r>
      <w:r>
        <w:t xml:space="preserve">Certificate in Advanced Law Enforcement Training (2015)</w:t>
      </w:r>
    </w:p>
    <w:bookmarkEnd w:id="22"/>
    <w:bookmarkStart w:id="25" w:name="work-experience"/>
    <w:p>
      <w:pPr>
        <w:pStyle w:val="Heading2"/>
      </w:pPr>
      <w:r>
        <w:t xml:space="preserve">Work Experience</w:t>
      </w:r>
    </w:p>
    <w:bookmarkStart w:id="23" w:name="senior-police-officer"/>
    <w:p>
      <w:pPr>
        <w:pStyle w:val="Heading3"/>
      </w:pPr>
      <w:r>
        <w:t xml:space="preserve">Senior Police Officer</w:t>
      </w:r>
    </w:p>
    <w:p>
      <w:pPr>
        <w:pStyle w:val="FirstParagraph"/>
      </w:pPr>
      <w:r>
        <w:rPr>
          <w:bCs/>
          <w:b/>
        </w:rPr>
        <w:t xml:space="preserve">Tashkent City Police Department, Uzbekistan</w:t>
      </w:r>
      <w:r>
        <w:br/>
      </w:r>
      <w:r>
        <w:t xml:space="preserve">January 2018 – Present</w:t>
      </w:r>
    </w:p>
    <w:p>
      <w:pPr>
        <w:numPr>
          <w:ilvl w:val="0"/>
          <w:numId w:val="1002"/>
        </w:numPr>
        <w:pStyle w:val="Compact"/>
      </w:pPr>
      <w:r>
        <w:t xml:space="preserve">Supervised a team of 15 officers responsible for patrolling high-crime zones in Tashkent, contributing to a 20% reduction in petty theft incidents over two years.</w:t>
      </w:r>
    </w:p>
    <w:p>
      <w:pPr>
        <w:numPr>
          <w:ilvl w:val="0"/>
          <w:numId w:val="1002"/>
        </w:numPr>
        <w:pStyle w:val="Compact"/>
      </w:pPr>
      <w:r>
        <w:t xml:space="preserve">Coordinated with local communities to implement neighborhood watch programs, enhancing public engagement and trust in the police force.</w:t>
      </w:r>
    </w:p>
    <w:p>
      <w:pPr>
        <w:numPr>
          <w:ilvl w:val="0"/>
          <w:numId w:val="1002"/>
        </w:numPr>
        <w:pStyle w:val="Compact"/>
      </w:pPr>
      <w:r>
        <w:t xml:space="preserve">Investigated complex cases involving cybercrime and corruption, collaborating with Uzbekistan’s State Committee for National Security (GKNB) to dismantle illegal networks.</w:t>
      </w:r>
    </w:p>
    <w:p>
      <w:pPr>
        <w:numPr>
          <w:ilvl w:val="0"/>
          <w:numId w:val="1002"/>
        </w:numPr>
        <w:pStyle w:val="Compact"/>
      </w:pPr>
      <w:r>
        <w:t xml:space="preserve">Provided training sessions on anti-corruption measures and ethical policing to junior officers, aligning with Uzbekistan’s national reforms under the 2017 Police Reform Act.</w:t>
      </w:r>
    </w:p>
    <w:bookmarkEnd w:id="23"/>
    <w:bookmarkStart w:id="24" w:name="police-officer"/>
    <w:p>
      <w:pPr>
        <w:pStyle w:val="Heading3"/>
      </w:pPr>
      <w:r>
        <w:t xml:space="preserve">Police Officer</w:t>
      </w:r>
    </w:p>
    <w:p>
      <w:pPr>
        <w:pStyle w:val="FirstParagraph"/>
      </w:pPr>
      <w:r>
        <w:rPr>
          <w:bCs/>
          <w:b/>
        </w:rPr>
        <w:t xml:space="preserve">Tashkent City Police Department, Uzbekistan</w:t>
      </w:r>
      <w:r>
        <w:br/>
      </w:r>
      <w:r>
        <w:t xml:space="preserve">June 2014 – December 2017</w:t>
      </w:r>
    </w:p>
    <w:p>
      <w:pPr>
        <w:numPr>
          <w:ilvl w:val="0"/>
          <w:numId w:val="1003"/>
        </w:numPr>
        <w:pStyle w:val="Compact"/>
      </w:pPr>
      <w:r>
        <w:t xml:space="preserve">Responded to over 500 emergency calls annually, ensuring timely intervention in domestic disputes, traffic incidents, and public disturbances.</w:t>
      </w:r>
    </w:p>
    <w:p>
      <w:pPr>
        <w:numPr>
          <w:ilvl w:val="0"/>
          <w:numId w:val="1003"/>
        </w:numPr>
        <w:pStyle w:val="Compact"/>
      </w:pPr>
      <w:r>
        <w:t xml:space="preserve">Participated in high-profile operations targeting organized crime syndicates operating in Tashkent’s industrial zones.</w:t>
      </w:r>
    </w:p>
    <w:p>
      <w:pPr>
        <w:numPr>
          <w:ilvl w:val="0"/>
          <w:numId w:val="1003"/>
        </w:numPr>
        <w:pStyle w:val="Compact"/>
      </w:pPr>
      <w:r>
        <w:t xml:space="preserve">Developed a mobile app for reporting crimes and accessing police services, improving accessibility for residents of Uzbekistan’s capital city.</w:t>
      </w:r>
    </w:p>
    <w:p>
      <w:pPr>
        <w:numPr>
          <w:ilvl w:val="0"/>
          <w:numId w:val="1003"/>
        </w:numPr>
        <w:pStyle w:val="Compact"/>
      </w:pPr>
      <w:r>
        <w:t xml:space="preserve">Volunteered as a speaker at schools and universities in Tashkent to educate youth on the importance of law-abiding behavior and community safety.</w:t>
      </w:r>
    </w:p>
    <w:bookmarkEnd w:id="24"/>
    <w:bookmarkEnd w:id="25"/>
    <w:bookmarkStart w:id="26" w:name="skills"/>
    <w:p>
      <w:pPr>
        <w:pStyle w:val="Heading2"/>
      </w:pPr>
      <w:r>
        <w:t xml:space="preserve">Skills</w:t>
      </w:r>
    </w:p>
    <w:p>
      <w:pPr>
        <w:numPr>
          <w:ilvl w:val="0"/>
          <w:numId w:val="1004"/>
        </w:numPr>
        <w:pStyle w:val="Compact"/>
      </w:pPr>
      <w:r>
        <w:t xml:space="preserve">Expertise in Uzbekistan’s Criminal Code and Law Enforcement Procedures</w:t>
      </w:r>
    </w:p>
    <w:p>
      <w:pPr>
        <w:numPr>
          <w:ilvl w:val="0"/>
          <w:numId w:val="1004"/>
        </w:numPr>
        <w:pStyle w:val="Compact"/>
      </w:pPr>
      <w:r>
        <w:t xml:space="preserve">Crisis Negotiation and Conflict Resolution</w:t>
      </w:r>
    </w:p>
    <w:p>
      <w:pPr>
        <w:numPr>
          <w:ilvl w:val="0"/>
          <w:numId w:val="1004"/>
        </w:numPr>
        <w:pStyle w:val="Compact"/>
      </w:pPr>
      <w:r>
        <w:t xml:space="preserve">Community Policing Techniques tailored for Tashkent’s multicultural population</w:t>
      </w:r>
    </w:p>
    <w:p>
      <w:pPr>
        <w:numPr>
          <w:ilvl w:val="0"/>
          <w:numId w:val="1004"/>
        </w:numPr>
        <w:pStyle w:val="Compact"/>
      </w:pPr>
      <w:r>
        <w:t xml:space="preserve">Proficient in using modern police equipment, including body cameras and surveillance systems</w:t>
      </w:r>
    </w:p>
    <w:p>
      <w:pPr>
        <w:numPr>
          <w:ilvl w:val="0"/>
          <w:numId w:val="1004"/>
        </w:numPr>
        <w:pStyle w:val="Compact"/>
      </w:pPr>
      <w:r>
        <w:t xml:space="preserve">Fluent in Uzbek and Russian; basic knowledge of English for international collaboration</w:t>
      </w:r>
    </w:p>
    <w:p>
      <w:pPr>
        <w:numPr>
          <w:ilvl w:val="0"/>
          <w:numId w:val="1004"/>
        </w:numPr>
        <w:pStyle w:val="Compact"/>
      </w:pPr>
      <w:r>
        <w:t xml:space="preserve">Knowledge of Uzbekistan’s anti-terrorism laws and counter-radicalization strategies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Anti-Corruption Law Enforcement Certification</w:t>
      </w:r>
      <w:r>
        <w:t xml:space="preserve">, Tashkent Police Academy (2016)</w:t>
      </w:r>
    </w:p>
    <w:p>
      <w:pPr>
        <w:numPr>
          <w:ilvl w:val="0"/>
          <w:numId w:val="1005"/>
        </w:numPr>
        <w:pStyle w:val="Compact"/>
      </w:pPr>
      <w:r>
        <w:rPr>
          <w:bCs/>
          <w:b/>
        </w:rPr>
        <w:t xml:space="preserve">First Aid and Emergency Response Training</w:t>
      </w:r>
      <w:r>
        <w:t xml:space="preserve">, Uzbekistan Red Crescent Society (2017)</w:t>
      </w:r>
    </w:p>
    <w:p>
      <w:pPr>
        <w:numPr>
          <w:ilvl w:val="0"/>
          <w:numId w:val="1005"/>
        </w:numPr>
        <w:pStyle w:val="Compact"/>
      </w:pPr>
      <w:r>
        <w:rPr>
          <w:bCs/>
          <w:b/>
        </w:rPr>
        <w:t xml:space="preserve">Cybercrime Investigation Course</w:t>
      </w:r>
      <w:r>
        <w:t xml:space="preserve">, National Center for Cybersecurity, Tashkent (2019)</w:t>
      </w:r>
    </w:p>
    <w:p>
      <w:pPr>
        <w:numPr>
          <w:ilvl w:val="0"/>
          <w:numId w:val="1005"/>
        </w:numPr>
        <w:pStyle w:val="Compact"/>
      </w:pPr>
      <w:r>
        <w:rPr>
          <w:bCs/>
          <w:b/>
        </w:rPr>
        <w:t xml:space="preserve">Leadership in Law Enforcement</w:t>
      </w:r>
      <w:r>
        <w:t xml:space="preserve">, United Nations Office on Drugs and Crime (UNODC) Workshop (2021)</w:t>
      </w:r>
    </w:p>
    <w:bookmarkEnd w:id="27"/>
    <w:bookmarkStart w:id="28" w:name="languages"/>
    <w:p>
      <w:pPr>
        <w:pStyle w:val="Heading2"/>
      </w:pPr>
      <w:r>
        <w:t xml:space="preserve">Languages</w:t>
      </w:r>
    </w:p>
    <w:p>
      <w:pPr>
        <w:numPr>
          <w:ilvl w:val="0"/>
          <w:numId w:val="1006"/>
        </w:numPr>
        <w:pStyle w:val="Compact"/>
      </w:pPr>
      <w:r>
        <w:t xml:space="preserve">Uzbek – Native</w:t>
      </w:r>
    </w:p>
    <w:p>
      <w:pPr>
        <w:numPr>
          <w:ilvl w:val="0"/>
          <w:numId w:val="1006"/>
        </w:numPr>
        <w:pStyle w:val="Compact"/>
      </w:pPr>
      <w:r>
        <w:t xml:space="preserve">Russian – Fluent</w:t>
      </w:r>
    </w:p>
    <w:p>
      <w:pPr>
        <w:numPr>
          <w:ilvl w:val="0"/>
          <w:numId w:val="1006"/>
        </w:numPr>
        <w:pStyle w:val="Compact"/>
      </w:pPr>
      <w:r>
        <w:t xml:space="preserve">English – Basic Communication</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Tashkent Police Association, participating in initiatives to improve transparency and accountability. Regularly volunteers for disaster relief efforts coordinated by Uzbekistan’s Emergency Situations Ministry.</w:t>
      </w:r>
    </w:p>
    <w:p>
      <w:pPr>
        <w:pStyle w:val="BodyText"/>
      </w:pPr>
      <w:r>
        <w:rPr>
          <w:bCs/>
          <w:b/>
        </w:rPr>
        <w:t xml:space="preserve">Policies &amp; Reforms:</w:t>
      </w:r>
      <w:r>
        <w:t xml:space="preserve"> </w:t>
      </w:r>
      <w:r>
        <w:t xml:space="preserve">Committed to implementing Uzbekistan’s 2020 Police Modernization Strategy, focusing on digital transformation and citizen-centric policing. Advocates for gender equality in law enforcement, having mentored female officers in Tashkent.</w:t>
      </w:r>
    </w:p>
    <w:p>
      <w:pPr>
        <w:pStyle w:val="BodyText"/>
      </w:pPr>
      <w:r>
        <w:rPr>
          <w:bCs/>
          <w:b/>
        </w:rPr>
        <w:t xml:space="preserve">Publications:</w:t>
      </w:r>
      <w:r>
        <w:t xml:space="preserve"> </w:t>
      </w:r>
      <w:r>
        <w:t xml:space="preserve">Co-authored a white paper on "Strengthening Trust Between Police and Citizens in Tashkent" published by the Uzbekistan Institute of Public Administration (2022).</w:t>
      </w:r>
    </w:p>
    <w:bookmarkEnd w:id="29"/>
    <w:bookmarkStart w:id="30" w:name="references"/>
    <w:p>
      <w:pPr>
        <w:pStyle w:val="Heading2"/>
      </w:pPr>
      <w:r>
        <w:t xml:space="preserve">References</w:t>
      </w:r>
    </w:p>
    <w:p>
      <w:pPr>
        <w:pStyle w:val="FirstParagraph"/>
      </w:pPr>
      <w:r>
        <w:t xml:space="preserve">Available upon request. Contact: johndoe@example.com or +998 90 123 4567.</w:t>
      </w:r>
    </w:p>
    <w:p>
      <w:pPr>
        <w:pStyle w:val="BodyText"/>
      </w:pPr>
      <w:r>
        <w:t xml:space="preserve">This resume is tailored for the role of Police Officer in Tashkent, Uzbekistan, emphasizing compliance with local laws, community engagement, and professional development within the Uzbek law enforcement 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Resume - Tashkent, Uzbekistan</dc:title>
  <dc:creator/>
  <dc:language>en</dc:language>
  <cp:keywords/>
  <dcterms:created xsi:type="dcterms:W3CDTF">2026-06-03T20:00:00Z</dcterms:created>
  <dcterms:modified xsi:type="dcterms:W3CDTF">2026-06-03T20:00:00Z</dcterms:modified>
</cp:coreProperties>
</file>

<file path=docProps/custom.xml><?xml version="1.0" encoding="utf-8"?>
<Properties xmlns="http://schemas.openxmlformats.org/officeDocument/2006/custom-properties" xmlns:vt="http://schemas.openxmlformats.org/officeDocument/2006/docPropsVTypes"/>
</file>