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Politician</w:t>
      </w:r>
      <w:r>
        <w:t xml:space="preserve"> </w:t>
      </w:r>
      <w:r>
        <w:t xml:space="preserve">in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32" w:name="X4c3b9f5edb7ee1b6d7aa9fc800076245b44d28f"/>
    <w:p>
      <w:pPr>
        <w:pStyle w:val="Heading1"/>
      </w:pPr>
      <w:r>
        <w:t xml:space="preserve">Resume of a Politician in Afghanistan Kabul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Kabul, Afghanistan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+93-123-456-789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politician with over [X] years of service in Afghanistan Kabul, committed to fostering peace, economic growth, and social development. As a prominent figure in Afghan politics, this resume highlights a career centered on community empowerment, governance reform, and national unity. With a deep understanding of the unique challenges faced by Afghanistan's capital city—Kabul—this individual has consistently prioritized policies that address poverty alleviation, education access, and infrastructure revitalization. The resume reflects a lifelong commitment to public service in Afghanistan Kabul, where strategic leadership and grassroots engagement have been key to driving progress.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Political Science</w:t>
      </w:r>
      <w:r>
        <w:t xml:space="preserve">, University of Kabul, Afghanistan (Graduated: 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Public Administration</w:t>
      </w:r>
      <w:r>
        <w:t xml:space="preserve">, American University of Afghanistan (Graduated: 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Governance and Civic Leadership</w:t>
      </w:r>
      <w:r>
        <w:t xml:space="preserve">, United Nations Development Programme (UNDP), Kabul, Afghanistan (20XX)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8b26e1ec91a17eb2e57319e7a4d0753c4beb0b3"/>
    <w:p>
      <w:pPr>
        <w:pStyle w:val="Heading3"/>
      </w:pPr>
      <w:r>
        <w:rPr>
          <w:bCs/>
          <w:b/>
        </w:rPr>
        <w:t xml:space="preserve">Member of the Wolesi Jirga (National Assembly)</w:t>
      </w:r>
    </w:p>
    <w:p>
      <w:pPr>
        <w:pStyle w:val="FirstParagraph"/>
      </w:pPr>
      <w:r>
        <w:rPr>
          <w:iCs/>
          <w:i/>
        </w:rPr>
        <w:t xml:space="preserve">Kabul, Afghanistan | 20XX–Present</w:t>
      </w:r>
    </w:p>
    <w:p>
      <w:pPr>
        <w:numPr>
          <w:ilvl w:val="0"/>
          <w:numId w:val="1002"/>
        </w:numPr>
        <w:pStyle w:val="Compact"/>
      </w:pPr>
      <w:r>
        <w:t xml:space="preserve">Represented the interests of Kabul residents in national policymaking, focusing on urban development and public safety.</w:t>
      </w:r>
    </w:p>
    <w:p>
      <w:pPr>
        <w:numPr>
          <w:ilvl w:val="0"/>
          <w:numId w:val="1002"/>
        </w:numPr>
        <w:pStyle w:val="Compact"/>
      </w:pPr>
      <w:r>
        <w:t xml:space="preserve">Advocated for increased funding for healthcare and education projects in Afghanistan Kabul, particularly in underserved districts.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organizations to secure aid for post-conflict reconstruction efforts in the city.</w:t>
      </w:r>
    </w:p>
    <w:bookmarkEnd w:id="23"/>
    <w:bookmarkStart w:id="24" w:name="mayor-of-district-16-kabul"/>
    <w:p>
      <w:pPr>
        <w:pStyle w:val="Heading3"/>
      </w:pPr>
      <w:r>
        <w:rPr>
          <w:bCs/>
          <w:b/>
        </w:rPr>
        <w:t xml:space="preserve">Mayor of District 16, Kabul</w:t>
      </w:r>
    </w:p>
    <w:p>
      <w:pPr>
        <w:pStyle w:val="FirstParagraph"/>
      </w:pPr>
      <w:r>
        <w:rPr>
          <w:iCs/>
          <w:i/>
        </w:rPr>
        <w:t xml:space="preserve">Kabul, Afghanistan | 20XX–20XX</w:t>
      </w:r>
    </w:p>
    <w:p>
      <w:pPr>
        <w:numPr>
          <w:ilvl w:val="0"/>
          <w:numId w:val="1003"/>
        </w:numPr>
        <w:pStyle w:val="Compact"/>
      </w:pPr>
      <w:r>
        <w:t xml:space="preserve">Managed municipal budgets and oversaw infrastructure projects, including road repairs and waste management systems.</w:t>
      </w:r>
    </w:p>
    <w:p>
      <w:pPr>
        <w:numPr>
          <w:ilvl w:val="0"/>
          <w:numId w:val="1003"/>
        </w:numPr>
        <w:pStyle w:val="Compact"/>
      </w:pPr>
      <w:r>
        <w:t xml:space="preserve">Initiated community programs to reduce youth unemployment through vocational training and job placement in Kabul.</w:t>
      </w:r>
    </w:p>
    <w:p>
      <w:pPr>
        <w:numPr>
          <w:ilvl w:val="0"/>
          <w:numId w:val="1003"/>
        </w:numPr>
        <w:pStyle w:val="Compact"/>
      </w:pPr>
      <w:r>
        <w:t xml:space="preserve">Strengthened local governance by establishing citizen feedback mechanisms, ensuring transparency in public service delivery.</w:t>
      </w:r>
    </w:p>
    <w:bookmarkEnd w:id="24"/>
    <w:bookmarkStart w:id="25" w:name="Xebc3b7b9615ac1292f7d3b05c674990894d99d1"/>
    <w:p>
      <w:pPr>
        <w:pStyle w:val="Heading3"/>
      </w:pPr>
      <w:r>
        <w:rPr>
          <w:bCs/>
          <w:b/>
        </w:rPr>
        <w:t xml:space="preserve">Political Advisor to the Governor of Kabul</w:t>
      </w:r>
    </w:p>
    <w:p>
      <w:pPr>
        <w:pStyle w:val="FirstParagraph"/>
      </w:pPr>
      <w:r>
        <w:rPr>
          <w:iCs/>
          <w:i/>
        </w:rPr>
        <w:t xml:space="preserve">Kabul, Afghanistan | 20XX–20XX</w:t>
      </w:r>
    </w:p>
    <w:p>
      <w:pPr>
        <w:numPr>
          <w:ilvl w:val="0"/>
          <w:numId w:val="1004"/>
        </w:numPr>
        <w:pStyle w:val="Compact"/>
      </w:pPr>
      <w:r>
        <w:t xml:space="preserve">Provided strategic guidance on electoral reforms and anti-corruption initiatives in Afghanistan’s capital.</w:t>
      </w:r>
    </w:p>
    <w:p>
      <w:pPr>
        <w:numPr>
          <w:ilvl w:val="0"/>
          <w:numId w:val="1004"/>
        </w:numPr>
        <w:pStyle w:val="Compact"/>
      </w:pPr>
      <w:r>
        <w:t xml:space="preserve">Facilitated dialogue between local leaders and national policymakers to address security challenges in Kabul.</w:t>
      </w:r>
    </w:p>
    <w:p>
      <w:pPr>
        <w:numPr>
          <w:ilvl w:val="0"/>
          <w:numId w:val="1004"/>
        </w:numPr>
        <w:pStyle w:val="Compact"/>
      </w:pPr>
      <w:r>
        <w:t xml:space="preserve">Played a key role in organizing voter education campaigns to increase civic participation during national elections.</w:t>
      </w:r>
    </w:p>
    <w:bookmarkEnd w:id="25"/>
    <w:bookmarkEnd w:id="26"/>
    <w:bookmarkStart w:id="27" w:name="political-achievements"/>
    <w:p>
      <w:pPr>
        <w:pStyle w:val="Heading2"/>
      </w:pPr>
      <w:r>
        <w:t xml:space="preserve">Political Achievements</w:t>
      </w:r>
    </w:p>
    <w:p>
      <w:pPr>
        <w:pStyle w:val="FirstParagraph"/>
      </w:pPr>
      <w:r>
        <w:t xml:space="preserve">This resume underscores significant contributions to Afghanistan Kabul’s political landscape, including the passage of landmark legislation to improve public transportation infrastructure and the establishment of a citywide initiative to combat gender-based violence. Notable achievements also include spearheading the creation of community centers in Kabul that provide free legal aid, healthcare services, and literacy programs. As a politician deeply rooted in Afghanistan Kabul, this individual has consistently worked to bridge regional disparities and promote inclusive governance.</w:t>
      </w:r>
    </w:p>
    <w:bookmarkEnd w:id="27"/>
    <w:bookmarkStart w:id="28" w:name="community-engagement"/>
    <w:p>
      <w:pPr>
        <w:pStyle w:val="Heading2"/>
      </w:pPr>
      <w:r>
        <w:t xml:space="preserve">Community Engagement</w:t>
      </w:r>
    </w:p>
    <w:p>
      <w:pPr>
        <w:numPr>
          <w:ilvl w:val="0"/>
          <w:numId w:val="1005"/>
        </w:numPr>
        <w:pStyle w:val="Compact"/>
      </w:pPr>
      <w:r>
        <w:t xml:space="preserve">Founded the "Kabul Youth Empowerment Network," a grassroots organization that mentors young leaders in conflict resolution and civic engagement.</w:t>
      </w:r>
    </w:p>
    <w:p>
      <w:pPr>
        <w:numPr>
          <w:ilvl w:val="0"/>
          <w:numId w:val="1005"/>
        </w:numPr>
        <w:pStyle w:val="Compact"/>
      </w:pPr>
      <w:r>
        <w:t xml:space="preserve">Participated in peacebuilding initiatives, mediating disputes between ethnic groups to foster harmony in Afghanistan’s capital.</w:t>
      </w:r>
    </w:p>
    <w:p>
      <w:pPr>
        <w:numPr>
          <w:ilvl w:val="0"/>
          <w:numId w:val="1005"/>
        </w:numPr>
        <w:pStyle w:val="Compact"/>
      </w:pPr>
      <w:r>
        <w:t xml:space="preserve">Regularly hosts town hall meetings across Kabul to address public concerns and gather input on local development projects.</w:t>
      </w:r>
    </w:p>
    <w:bookmarkEnd w:id="28"/>
    <w:bookmarkStart w:id="29" w:name="languages-and-skills"/>
    <w:p>
      <w:pPr>
        <w:pStyle w:val="Heading2"/>
      </w:pPr>
      <w:r>
        <w:t xml:space="preserve">Languages and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Fluent in:</w:t>
      </w:r>
      <w:r>
        <w:t xml:space="preserve"> </w:t>
      </w:r>
      <w:r>
        <w:t xml:space="preserve">Dari (Afghan Persian), Pashto, English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Skilled in:</w:t>
      </w:r>
      <w:r>
        <w:t xml:space="preserve"> </w:t>
      </w:r>
      <w:r>
        <w:t xml:space="preserve">Public speaking, policy drafting, negotiation, and coalition building.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Microsoft Office Suite and basic data analysis tools for policy evaluation.</w:t>
      </w:r>
    </w:p>
    <w:bookmarkEnd w:id="29"/>
    <w:bookmarkStart w:id="30" w:name="certifications-and-awards"/>
    <w:p>
      <w:pPr>
        <w:pStyle w:val="Heading2"/>
      </w:pPr>
      <w:r>
        <w:t xml:space="preserve">Certifications and Awards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Award of Excellence in Civic Leadership</w:t>
      </w:r>
      <w:r>
        <w:t xml:space="preserve">, Afghan National Institute for Governance (20XX)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Recognized by the World Bank for Urban Development Initiatives in Kabul</w:t>
      </w:r>
      <w:r>
        <w:t xml:space="preserve"> </w:t>
      </w:r>
      <w:r>
        <w:t xml:space="preserve">(20XX)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Public Policy Analyst</w:t>
      </w:r>
      <w:r>
        <w:t xml:space="preserve">, International Association of Political Scientists (20XX)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This resume reflects the qualifications and experiences of a politician in Afghanistan Kabul, emphasizing their role as a catalyst for sustainable development and inclusive governance. References include former colleagues, community leaders, and international partners who have collaborated with this individual on initiatives aimed at improving life in Kabul.</w:t>
      </w:r>
    </w:p>
    <w:bookmarkEnd w:id="31"/>
    <w:p>
      <w:pPr>
        <w:pStyle w:val="BodyText"/>
      </w:pPr>
      <w:r>
        <w:t xml:space="preserve">This resume is tailored for a politician based in Afghanistan Kabul, highlighting their contributions to the region’s political and social progress.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Politician in Afghanistan Kabul</dc:title>
  <dc:creator/>
  <dc:language>en</dc:language>
  <cp:keywords/>
  <dcterms:created xsi:type="dcterms:W3CDTF">2026-07-21T05:48:47Z</dcterms:created>
  <dcterms:modified xsi:type="dcterms:W3CDTF">2026-07-21T05:48:47Z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