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full-name"/>
    <w:p>
      <w:pPr>
        <w:pStyle w:val="Heading1"/>
      </w:pPr>
      <w:r>
        <w:t xml:space="preserve">[Full Name]</w:t>
      </w:r>
    </w:p>
    <w:p>
      <w:pPr>
        <w:pStyle w:val="FirstParagraph"/>
      </w:pPr>
      <w:r>
        <w:t xml:space="preserve">Politician | Argentina Córdoba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a proven track record of leadership and public service in Argentina's Córdoba province. Committed to advancing equitable policies, fostering regional development, and addressing the unique challenges faced by Córdoba's communities. With a deep understanding of local governance, economic revitalization, and social equity issues in Argentina’s second-largest province, this resume highlights a career focused on empowering citizens through inclusive policies and sustainable initiatives.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Córdoba City, Argentina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11 1234-5678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</w:p>
    <w:p>
      <w:pPr>
        <w:pStyle w:val="BodyText"/>
      </w:pPr>
      <w:r>
        <w:t xml:space="preserve">Universidad Nacional de Córdoba, Argentina (Year)</w:t>
      </w:r>
    </w:p>
    <w:p>
      <w:pPr>
        <w:pStyle w:val="BodyText"/>
      </w:pPr>
      <w:r>
        <w:t xml:space="preserve">Specialized in public administration and regional development, with a focus on the socio-economic dynamics of Argentina’s interior provinces. Completed coursework on local governance models, political theory, and policy analysis tailored to the context of Córdoba.</w:t>
      </w:r>
    </w:p>
    <w:p>
      <w:pPr>
        <w:pStyle w:val="BodyText"/>
      </w:pPr>
      <w:r>
        <w:rPr>
          <w:bCs/>
          <w:b/>
        </w:rPr>
        <w:t xml:space="preserve">Master’s Degree in Public Policy</w:t>
      </w:r>
    </w:p>
    <w:p>
      <w:pPr>
        <w:pStyle w:val="BodyText"/>
      </w:pPr>
      <w:r>
        <w:t xml:space="preserve">Universidad de San Andrés, Buenos Aires (Year)</w:t>
      </w:r>
    </w:p>
    <w:p>
      <w:pPr>
        <w:pStyle w:val="BodyText"/>
      </w:pPr>
      <w:r>
        <w:t xml:space="preserve">Advanced studies in policy design, budget allocation, and community engagement. Emphasis on case studies from Argentina’s provinces, including Córdoba’s efforts to balance urban and rural development.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unicipal-council-member"/>
    <w:p>
      <w:pPr>
        <w:pStyle w:val="Heading3"/>
      </w:pPr>
      <w:r>
        <w:rPr>
          <w:bCs/>
          <w:b/>
        </w:rPr>
        <w:t xml:space="preserve">Municipal Council Member</w:t>
      </w:r>
    </w:p>
    <w:p>
      <w:pPr>
        <w:pStyle w:val="FirstParagraph"/>
      </w:pPr>
      <w:r>
        <w:t xml:space="preserve">Córdoba City Council, Argentina (Year – Year)</w:t>
      </w:r>
    </w:p>
    <w:p>
      <w:pPr>
        <w:numPr>
          <w:ilvl w:val="0"/>
          <w:numId w:val="1002"/>
        </w:numPr>
        <w:pStyle w:val="Compact"/>
      </w:pPr>
      <w:r>
        <w:t xml:space="preserve">Represented the interests of Córdoba’s urban neighborhoods in policy decisions, focusing on infrastructure modernization and public safety improvements.</w:t>
      </w:r>
    </w:p>
    <w:p>
      <w:pPr>
        <w:numPr>
          <w:ilvl w:val="0"/>
          <w:numId w:val="1002"/>
        </w:numPr>
        <w:pStyle w:val="Compact"/>
      </w:pPr>
      <w:r>
        <w:t xml:space="preserve">Co-led initiatives to expand access to education and healthcare services in underserved areas of the province.</w:t>
      </w:r>
    </w:p>
    <w:p>
      <w:pPr>
        <w:numPr>
          <w:ilvl w:val="0"/>
          <w:numId w:val="1002"/>
        </w:numPr>
        <w:pStyle w:val="Compact"/>
      </w:pPr>
      <w:r>
        <w:t xml:space="preserve">Collaborated with provincial authorities to secure funding for local projects, including the renovation of public parks and transportation networks.</w:t>
      </w:r>
    </w:p>
    <w:bookmarkEnd w:id="23"/>
    <w:bookmarkStart w:id="24" w:name="provincial-legislative-representative"/>
    <w:p>
      <w:pPr>
        <w:pStyle w:val="Heading3"/>
      </w:pPr>
      <w:r>
        <w:rPr>
          <w:bCs/>
          <w:b/>
        </w:rPr>
        <w:t xml:space="preserve">Provincial Legislative Representative</w:t>
      </w:r>
    </w:p>
    <w:p>
      <w:pPr>
        <w:pStyle w:val="FirstParagraph"/>
      </w:pPr>
      <w:r>
        <w:t xml:space="preserve">Legislative Assembly of Córdoba, Argentina (Year – Year)</w:t>
      </w:r>
    </w:p>
    <w:p>
      <w:pPr>
        <w:numPr>
          <w:ilvl w:val="0"/>
          <w:numId w:val="1003"/>
        </w:numPr>
        <w:pStyle w:val="Compact"/>
      </w:pPr>
      <w:r>
        <w:t xml:space="preserve">Sponsored and supported legislation to promote sustainable agriculture, a cornerstone of Córdoba’s economy.</w:t>
      </w:r>
    </w:p>
    <w:p>
      <w:pPr>
        <w:numPr>
          <w:ilvl w:val="0"/>
          <w:numId w:val="1003"/>
        </w:numPr>
        <w:pStyle w:val="Compact"/>
      </w:pPr>
      <w:r>
        <w:t xml:space="preserve">Advocated for increased investment in renewable energy projects to reduce the province’s carbon footprint while creating jobs.</w:t>
      </w:r>
    </w:p>
    <w:p>
      <w:pPr>
        <w:numPr>
          <w:ilvl w:val="0"/>
          <w:numId w:val="1003"/>
        </w:numPr>
        <w:pStyle w:val="Compact"/>
      </w:pPr>
      <w:r>
        <w:t xml:space="preserve">Founded a committee on youth empowerment, addressing issues like unemployment and access to higher education in rural Córdoba.</w:t>
      </w:r>
    </w:p>
    <w:bookmarkEnd w:id="24"/>
    <w:bookmarkStart w:id="25" w:name="candidate-for-mayor-of-córdoba-city"/>
    <w:p>
      <w:pPr>
        <w:pStyle w:val="Heading3"/>
      </w:pPr>
      <w:r>
        <w:rPr>
          <w:bCs/>
          <w:b/>
        </w:rPr>
        <w:t xml:space="preserve">Candidate for Mayor of Córdoba City</w:t>
      </w:r>
    </w:p>
    <w:p>
      <w:pPr>
        <w:pStyle w:val="FirstParagraph"/>
      </w:pPr>
      <w:r>
        <w:t xml:space="preserve">Córdoba City Election, Argentina (Year)</w:t>
      </w:r>
    </w:p>
    <w:p>
      <w:pPr>
        <w:numPr>
          <w:ilvl w:val="0"/>
          <w:numId w:val="1004"/>
        </w:numPr>
        <w:pStyle w:val="Compact"/>
      </w:pPr>
      <w:r>
        <w:t xml:space="preserve">Proposed a platform focused on reducing inequality through targeted social programs and infrastructure upgrades.</w:t>
      </w:r>
    </w:p>
    <w:p>
      <w:pPr>
        <w:numPr>
          <w:ilvl w:val="0"/>
          <w:numId w:val="1004"/>
        </w:numPr>
        <w:pStyle w:val="Compact"/>
      </w:pPr>
      <w:r>
        <w:t xml:space="preserve">Organized community forums to gather input from residents, ensuring policies reflected the needs of all Córdoba citizens.</w:t>
      </w:r>
    </w:p>
    <w:p>
      <w:pPr>
        <w:numPr>
          <w:ilvl w:val="0"/>
          <w:numId w:val="1004"/>
        </w:numPr>
        <w:pStyle w:val="Compact"/>
      </w:pPr>
      <w:r>
        <w:t xml:space="preserve">Led efforts to improve public transportation systems, aiming to reduce traffic congestion and pollution in the province’s capital.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crafting legislation that addresses regional challenges in Argentina’s Córdoba province.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mobilize communities and lead cross-sector collaborations for public benefit.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Budget Management:</w:t>
      </w:r>
      <w:r>
        <w:t xml:space="preserve"> </w:t>
      </w:r>
      <w:r>
        <w:t xml:space="preserve">Experience allocating resources to maximize impact in education, healthcare, and infrastructure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Córdoba’s diverse cultural landscape and its role in shaping policy priorities.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public speaking, media engagement, and drafting reports for both local and national audiences.</w:t>
      </w:r>
    </w:p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Infrastructure Modernization Project (Year):</w:t>
      </w:r>
    </w:p>
    <w:p>
      <w:pPr>
        <w:pStyle w:val="BodyText"/>
      </w:pPr>
      <w:r>
        <w:t xml:space="preserve">Secured $50 million in funding to upgrade Córdoba’s public transit systems, improving connectivity for over 1 million residents.</w:t>
      </w:r>
    </w:p>
    <w:p>
      <w:pPr>
        <w:pStyle w:val="BodyText"/>
      </w:pPr>
      <w:r>
        <w:rPr>
          <w:bCs/>
          <w:b/>
        </w:rPr>
        <w:t xml:space="preserve">Education Access Initiative (Year):</w:t>
      </w:r>
    </w:p>
    <w:p>
      <w:pPr>
        <w:pStyle w:val="BodyText"/>
      </w:pPr>
      <w:r>
        <w:t xml:space="preserve">Launched a program providing free scholarships to students from low-income families in rural Córdoba, increasing university enrollment by 30% within three years.</w:t>
      </w:r>
    </w:p>
    <w:p>
      <w:pPr>
        <w:pStyle w:val="BodyText"/>
      </w:pPr>
      <w:r>
        <w:rPr>
          <w:bCs/>
          <w:b/>
        </w:rPr>
        <w:t xml:space="preserve">Environmental Sustainability Campaign (Year):</w:t>
      </w:r>
    </w:p>
    <w:p>
      <w:pPr>
        <w:pStyle w:val="BodyText"/>
      </w:pPr>
      <w:r>
        <w:t xml:space="preserve">Advocated for the creation of a provincial renewable energy fund, resulting in the installation of solar panels in 50 public schools across Córdoba.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Active member of the Córdoba Chamber of Commerce, supporting small businesses and entrepreneurship.</w:t>
      </w:r>
    </w:p>
    <w:p>
      <w:pPr>
        <w:numPr>
          <w:ilvl w:val="0"/>
          <w:numId w:val="1006"/>
        </w:numPr>
        <w:pStyle w:val="Compact"/>
      </w:pPr>
      <w:r>
        <w:t xml:space="preserve">Volunteer coordinator for the "Córdoba Reads" literacy program, serving over 10,000 children annually.</w:t>
      </w:r>
    </w:p>
    <w:p>
      <w:pPr>
        <w:numPr>
          <w:ilvl w:val="0"/>
          <w:numId w:val="1006"/>
        </w:numPr>
        <w:pStyle w:val="Compact"/>
      </w:pPr>
      <w:r>
        <w:t xml:space="preserve">Participated in regional dialogues on economic resilience, emphasizing the importance of diversifying Córdoba’s economy beyond traditional industries.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Argentine Association of Municipalities (AMAR)</w:t>
      </w:r>
    </w:p>
    <w:p>
      <w:pPr>
        <w:numPr>
          <w:ilvl w:val="0"/>
          <w:numId w:val="1007"/>
        </w:numPr>
        <w:pStyle w:val="Compact"/>
      </w:pPr>
      <w:r>
        <w:t xml:space="preserve">Member, National Federation of Legislators (FENALEG)</w:t>
      </w:r>
    </w:p>
    <w:p>
      <w:pPr>
        <w:numPr>
          <w:ilvl w:val="0"/>
          <w:numId w:val="1007"/>
        </w:numPr>
        <w:pStyle w:val="Compact"/>
      </w:pPr>
      <w:r>
        <w:t xml:space="preserve">Advisor to the Córdoba Institute for Public Policy Research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(Fluent, with experience in international policy discussions)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Politician in Argentina Córdoba –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Politician in Argentina Córdoba</dc:title>
  <dc:creator/>
  <dc:language>en</dc:language>
  <cp:keywords/>
  <dcterms:created xsi:type="dcterms:W3CDTF">2026-07-23T16:20:14Z</dcterms:created>
  <dcterms:modified xsi:type="dcterms:W3CDTF">2026-07-23T16:20:14Z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