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Politician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bookmarkStart w:id="32" w:name="resume-politician-in-australia-brisbane"/>
    <w:p>
      <w:pPr>
        <w:pStyle w:val="Heading1"/>
      </w:pPr>
      <w:r>
        <w:t xml:space="preserve">Resume: Politician in Australia Brisbane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[Email Address]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Brisbane, Queensland, Australia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politician with a proven track record of serving the people of Australia Brisbane. Committed to fostering economic growth, environmental sustainability, and community empowerment. With over [X] years of experience in public service, I have focused on addressing local challenges such as urban development, healthcare accessibility, and education reform. My work as a politician in Australia Brisbane has been rooted in collaboration with residents, stakeholders, and cross-party leaders to drive equitable policies that reflect the diverse needs of the region.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5b186371dd4d23044b77490e6da1c986ace3a2f"/>
    <w:p>
      <w:pPr>
        <w:pStyle w:val="Heading3"/>
      </w:pPr>
      <w:r>
        <w:t xml:space="preserve">Member of Parliament for [Brisbane Constituency]</w:t>
      </w:r>
    </w:p>
    <w:p>
      <w:pPr>
        <w:pStyle w:val="FirstParagraph"/>
      </w:pPr>
      <w:r>
        <w:rPr>
          <w:iCs/>
          <w:i/>
        </w:rPr>
        <w:t xml:space="preserve">[Start Date] – Present</w:t>
      </w:r>
    </w:p>
    <w:p>
      <w:pPr>
        <w:numPr>
          <w:ilvl w:val="0"/>
          <w:numId w:val="1001"/>
        </w:numPr>
        <w:pStyle w:val="Compact"/>
      </w:pPr>
      <w:r>
        <w:t xml:space="preserve">Served as a representative for the people of Brisbane, advocating for infrastructure projects such as public transport upgrades and renewable energy initiatives.</w:t>
      </w:r>
    </w:p>
    <w:p>
      <w:pPr>
        <w:numPr>
          <w:ilvl w:val="0"/>
          <w:numId w:val="1001"/>
        </w:numPr>
        <w:pStyle w:val="Compact"/>
      </w:pPr>
      <w:r>
        <w:t xml:space="preserve">Played a pivotal role in drafting legislation to enhance healthcare access in rural and underserved areas of Queensland, aligning with national priorities while addressing local challenges.</w:t>
      </w:r>
    </w:p>
    <w:p>
      <w:pPr>
        <w:numPr>
          <w:ilvl w:val="0"/>
          <w:numId w:val="1001"/>
        </w:numPr>
        <w:pStyle w:val="Compact"/>
      </w:pPr>
      <w:r>
        <w:t xml:space="preserve">Collaborated with federal agencies to secure funding for community development programs, including youth employment schemes and environmental conservation projects.</w:t>
      </w:r>
    </w:p>
    <w:p>
      <w:pPr>
        <w:numPr>
          <w:ilvl w:val="0"/>
          <w:numId w:val="1001"/>
        </w:numPr>
        <w:pStyle w:val="Compact"/>
      </w:pPr>
      <w:r>
        <w:t xml:space="preserve">Represented Brisbane in parliamentary debates on climate change policies, emphasizing the need for sustainable urban planning and disaster resilience strategies.</w:t>
      </w:r>
    </w:p>
    <w:bookmarkEnd w:id="22"/>
    <w:bookmarkStart w:id="23" w:name="councilor-city-of-brisbane"/>
    <w:p>
      <w:pPr>
        <w:pStyle w:val="Heading3"/>
      </w:pPr>
      <w:r>
        <w:t xml:space="preserve">Councilor, City of Brisbane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Contributed to local governance by overseeing budget allocations for public services, including education, waste management, and urban infrastructure.</w:t>
      </w:r>
    </w:p>
    <w:p>
      <w:pPr>
        <w:numPr>
          <w:ilvl w:val="0"/>
          <w:numId w:val="1002"/>
        </w:numPr>
        <w:pStyle w:val="Compact"/>
      </w:pPr>
      <w:r>
        <w:t xml:space="preserve">Initiated community engagement programs to ensure transparency in decision-making processes and to address residents’ concerns directly.</w:t>
      </w:r>
    </w:p>
    <w:p>
      <w:pPr>
        <w:numPr>
          <w:ilvl w:val="0"/>
          <w:numId w:val="1002"/>
        </w:numPr>
        <w:pStyle w:val="Compact"/>
      </w:pPr>
      <w:r>
        <w:t xml:space="preserve">Supported the development of Brisbane’s long-term sustainability plan, focusing on reducing carbon emissions and promoting green spaces.</w:t>
      </w:r>
    </w:p>
    <w:p>
      <w:pPr>
        <w:numPr>
          <w:ilvl w:val="0"/>
          <w:numId w:val="1002"/>
        </w:numPr>
        <w:pStyle w:val="Compact"/>
      </w:pPr>
      <w:r>
        <w:t xml:space="preserve">Led task forces to improve public safety initiatives, including crime prevention strategies and emergency response protocols tailored to Brisbane’s unique demographics.</w:t>
      </w:r>
    </w:p>
    <w:bookmarkEnd w:id="23"/>
    <w:bookmarkStart w:id="24" w:name="policy-advisor-queensland-government"/>
    <w:p>
      <w:pPr>
        <w:pStyle w:val="Heading3"/>
      </w:pPr>
      <w:r>
        <w:t xml:space="preserve">Policy Advisor, Queensland Government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Provided strategic insights on policy frameworks related to education reform, healthcare accessibility, and economic development for Brisbane and surrounding regions.</w:t>
      </w:r>
    </w:p>
    <w:p>
      <w:pPr>
        <w:numPr>
          <w:ilvl w:val="0"/>
          <w:numId w:val="1003"/>
        </w:numPr>
        <w:pStyle w:val="Compact"/>
      </w:pPr>
      <w:r>
        <w:t xml:space="preserve">Collaborated with local leaders to design programs addressing youth unemployment and skill development in line with Australia’s national workforce strategies.</w:t>
      </w:r>
    </w:p>
    <w:p>
      <w:pPr>
        <w:numPr>
          <w:ilvl w:val="0"/>
          <w:numId w:val="1003"/>
        </w:numPr>
        <w:pStyle w:val="Compact"/>
      </w:pPr>
      <w:r>
        <w:t xml:space="preserve">Contributed to the evaluation of state-level policies, ensuring they aligned with the needs of Brisbane’s diverse population, including Indigenous communities and migrant groups.</w:t>
      </w:r>
    </w:p>
    <w:bookmarkEnd w:id="24"/>
    <w:bookmarkEnd w:id="25"/>
    <w:bookmarkStart w:id="26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Bachelor of Arts in Political Science</w:t>
      </w:r>
      <w:r>
        <w:t xml:space="preserve">, University of Queensland, Brisbane, Australia</w:t>
      </w:r>
    </w:p>
    <w:p>
      <w:pPr>
        <w:pStyle w:val="BodyText"/>
      </w:pPr>
      <w:r>
        <w:rPr>
          <w:iCs/>
          <w:i/>
        </w:rPr>
        <w:t xml:space="preserve">[Year]</w:t>
      </w:r>
    </w:p>
    <w:p>
      <w:pPr>
        <w:numPr>
          <w:ilvl w:val="0"/>
          <w:numId w:val="1004"/>
        </w:numPr>
        <w:pStyle w:val="Compact"/>
      </w:pPr>
      <w:r>
        <w:t xml:space="preserve">Focus areas: Public policy, international relations, and local governance.</w:t>
      </w:r>
    </w:p>
    <w:p>
      <w:pPr>
        <w:numPr>
          <w:ilvl w:val="0"/>
          <w:numId w:val="1004"/>
        </w:numPr>
        <w:pStyle w:val="Compact"/>
      </w:pPr>
      <w:r>
        <w:t xml:space="preserve">Participated in research projects on urban development and political representation in Queensland.</w:t>
      </w:r>
    </w:p>
    <w:p>
      <w:pPr>
        <w:pStyle w:val="FirstParagraph"/>
      </w:pPr>
      <w:r>
        <w:rPr>
          <w:bCs/>
          <w:b/>
        </w:rPr>
        <w:t xml:space="preserve">Masters in Public Administration</w:t>
      </w:r>
      <w:r>
        <w:t xml:space="preserve">, Australian National University</w:t>
      </w:r>
    </w:p>
    <w:p>
      <w:pPr>
        <w:pStyle w:val="BodyText"/>
      </w:pPr>
      <w:r>
        <w:rPr>
          <w:iCs/>
          <w:i/>
        </w:rPr>
        <w:t xml:space="preserve">[Year]</w:t>
      </w:r>
    </w:p>
    <w:p>
      <w:pPr>
        <w:numPr>
          <w:ilvl w:val="0"/>
          <w:numId w:val="1005"/>
        </w:numPr>
        <w:pStyle w:val="Compact"/>
      </w:pPr>
      <w:r>
        <w:t xml:space="preserve">Specialized in policy analysis, budgeting, and public sector leadership.</w:t>
      </w:r>
    </w:p>
    <w:p>
      <w:pPr>
        <w:numPr>
          <w:ilvl w:val="0"/>
          <w:numId w:val="1005"/>
        </w:numPr>
        <w:pStyle w:val="Compact"/>
      </w:pPr>
      <w:r>
        <w:t xml:space="preserve">Published a thesis on the impact of local governance on community resilience in Brisbane’s flood-prone areas.</w:t>
      </w:r>
    </w:p>
    <w:bookmarkEnd w:id="26"/>
    <w:bookmarkStart w:id="27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Legislative Expertise:</w:t>
      </w:r>
      <w:r>
        <w:t xml:space="preserve"> </w:t>
      </w:r>
      <w:r>
        <w:t xml:space="preserve">Proficient in drafting and analyzing legislation, with a focus on policies affecting Brisbane’s economy and environment.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Stakeholder Engagement:</w:t>
      </w:r>
      <w:r>
        <w:t xml:space="preserve"> </w:t>
      </w:r>
      <w:r>
        <w:t xml:space="preserve">Skilled in building coalitions across political parties, community organizations, and industry groups to advance shared goals.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Public Communication:</w:t>
      </w:r>
      <w:r>
        <w:t xml:space="preserve"> </w:t>
      </w:r>
      <w:r>
        <w:t xml:space="preserve">Adept at delivering speeches, conducting town halls, and using media platforms to connect with constituents in Australia Brisbane.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Crisis Management:</w:t>
      </w:r>
      <w:r>
        <w:t xml:space="preserve"> </w:t>
      </w:r>
      <w:r>
        <w:t xml:space="preserve">Proven ability to lead during emergencies, such as natural disasters or public health crises, ensuring effective response strategies for Brisbane communities.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Policy Analysis:</w:t>
      </w:r>
      <w:r>
        <w:t xml:space="preserve"> </w:t>
      </w:r>
      <w:r>
        <w:t xml:space="preserve">Strong analytical skills for evaluating the socio-economic impact of proposed policies and advocating for evidence-based solutions.</w:t>
      </w:r>
    </w:p>
    <w:bookmarkEnd w:id="27"/>
    <w:bookmarkStart w:id="28" w:name="achievements-recognitions"/>
    <w:p>
      <w:pPr>
        <w:pStyle w:val="Heading2"/>
      </w:pPr>
      <w:r>
        <w:t xml:space="preserve">Achievements &amp; Recognitions</w:t>
      </w:r>
    </w:p>
    <w:p>
      <w:pPr>
        <w:pStyle w:val="FirstParagraph"/>
      </w:pPr>
      <w:r>
        <w:rPr>
          <w:bCs/>
          <w:b/>
        </w:rPr>
        <w:t xml:space="preserve">Award for Public Service Excellence</w:t>
      </w:r>
      <w:r>
        <w:t xml:space="preserve">, Queensland Government, [Year]</w:t>
      </w:r>
    </w:p>
    <w:p>
      <w:pPr>
        <w:numPr>
          <w:ilvl w:val="0"/>
          <w:numId w:val="1007"/>
        </w:numPr>
        <w:pStyle w:val="Compact"/>
      </w:pPr>
      <w:r>
        <w:t xml:space="preserve">Recognized for innovative approaches to improving public transport accessibility in Brisbane.</w:t>
      </w:r>
    </w:p>
    <w:p>
      <w:pPr>
        <w:pStyle w:val="FirstParagraph"/>
      </w:pPr>
      <w:r>
        <w:rPr>
          <w:bCs/>
          <w:b/>
        </w:rPr>
        <w:t xml:space="preserve">Community Leadership Award</w:t>
      </w:r>
      <w:r>
        <w:t xml:space="preserve">, Brisbane Chamber of Commerce, [Year]</w:t>
      </w:r>
    </w:p>
    <w:p>
      <w:pPr>
        <w:numPr>
          <w:ilvl w:val="0"/>
          <w:numId w:val="1008"/>
        </w:numPr>
        <w:pStyle w:val="Compact"/>
      </w:pPr>
      <w:r>
        <w:t xml:space="preserve">Honored for fostering partnerships between local businesses and government to stimulate economic growth in the region.</w:t>
      </w:r>
    </w:p>
    <w:p>
      <w:pPr>
        <w:pStyle w:val="FirstParagraph"/>
      </w:pPr>
      <w:r>
        <w:rPr>
          <w:bCs/>
          <w:b/>
        </w:rPr>
        <w:t xml:space="preserve">Green Infrastructure Initiative Champion</w:t>
      </w:r>
      <w:r>
        <w:t xml:space="preserve">, Australian Environmental Council, [Year]</w:t>
      </w:r>
    </w:p>
    <w:p>
      <w:pPr>
        <w:numPr>
          <w:ilvl w:val="0"/>
          <w:numId w:val="1009"/>
        </w:numPr>
        <w:pStyle w:val="Compact"/>
      </w:pPr>
      <w:r>
        <w:t xml:space="preserve">Led a successful campaign to integrate green roofs and solar energy systems into Brisbane’s urban planning framework.</w:t>
      </w:r>
    </w:p>
    <w:bookmarkEnd w:id="28"/>
    <w:bookmarkStart w:id="29" w:name="community-involvement-leadership-roles"/>
    <w:p>
      <w:pPr>
        <w:pStyle w:val="Heading2"/>
      </w:pPr>
      <w:r>
        <w:t xml:space="preserve">Community Involvement &amp; Leadership Roles</w:t>
      </w:r>
    </w:p>
    <w:p>
      <w:pPr>
        <w:pStyle w:val="FirstParagraph"/>
      </w:pPr>
      <w:r>
        <w:rPr>
          <w:bCs/>
          <w:b/>
        </w:rPr>
        <w:t xml:space="preserve">Chairperson, Brisbane Youth Council</w:t>
      </w:r>
    </w:p>
    <w:p>
      <w:pPr>
        <w:numPr>
          <w:ilvl w:val="0"/>
          <w:numId w:val="1010"/>
        </w:numPr>
        <w:pStyle w:val="Compact"/>
      </w:pPr>
      <w:r>
        <w:t xml:space="preserve">Facilitated dialogue between young residents and policymakers to ensure their voices shaped Brisbane’s future.</w:t>
      </w:r>
    </w:p>
    <w:p>
      <w:pPr>
        <w:numPr>
          <w:ilvl w:val="0"/>
          <w:numId w:val="1010"/>
        </w:numPr>
        <w:pStyle w:val="Compact"/>
      </w:pPr>
      <w:r>
        <w:t xml:space="preserve">Initiated programs to provide mentorship and career development opportunities for students in Queensland.</w:t>
      </w:r>
    </w:p>
    <w:p>
      <w:pPr>
        <w:pStyle w:val="FirstParagraph"/>
      </w:pPr>
      <w:r>
        <w:rPr>
          <w:bCs/>
          <w:b/>
        </w:rPr>
        <w:t xml:space="preserve">Board Member, Brisbane Cultural Heritage Association</w:t>
      </w:r>
    </w:p>
    <w:p>
      <w:pPr>
        <w:numPr>
          <w:ilvl w:val="0"/>
          <w:numId w:val="1011"/>
        </w:numPr>
        <w:pStyle w:val="Compact"/>
      </w:pPr>
      <w:r>
        <w:t xml:space="preserve">Promoted the preservation of historical sites while advocating for inclusive cultural policies that reflect Brisbane’s multicultural identity.</w:t>
      </w:r>
    </w:p>
    <w:p>
      <w:pPr>
        <w:pStyle w:val="FirstParagraph"/>
      </w:pPr>
      <w:r>
        <w:rPr>
          <w:bCs/>
          <w:b/>
        </w:rPr>
        <w:t xml:space="preserve">Volunteer, Brisbane Food Security Network</w:t>
      </w:r>
    </w:p>
    <w:p>
      <w:pPr>
        <w:numPr>
          <w:ilvl w:val="0"/>
          <w:numId w:val="1012"/>
        </w:numPr>
        <w:pStyle w:val="Compact"/>
      </w:pPr>
      <w:r>
        <w:t xml:space="preserve">Supported initiatives to reduce food waste and improve access to nutritious meals for low-income families in the region.</w:t>
      </w:r>
    </w:p>
    <w:bookmarkEnd w:id="29"/>
    <w:bookmarkStart w:id="30" w:name="X07aa1edeadd6013618c002a223a05d3a6856d12"/>
    <w:p>
      <w:pPr>
        <w:pStyle w:val="Heading2"/>
      </w:pPr>
      <w:r>
        <w:t xml:space="preserve">Priorities as a Politician in Australia Brisbane</w:t>
      </w:r>
    </w:p>
    <w:p>
      <w:pPr>
        <w:pStyle w:val="FirstParagraph"/>
      </w:pPr>
      <w:r>
        <w:t xml:space="preserve">As a politician in Australia Brisbane, my priorities include: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Economic Growth:</w:t>
      </w:r>
      <w:r>
        <w:t xml:space="preserve"> </w:t>
      </w:r>
      <w:r>
        <w:t xml:space="preserve">Expanding job opportunities through investment in renewable energy, technology, and small businesses.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Sustainable Development:</w:t>
      </w:r>
      <w:r>
        <w:t xml:space="preserve"> </w:t>
      </w:r>
      <w:r>
        <w:t xml:space="preserve">Advancing policies that protect Brisbane’s natural environment while promoting green urban living.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Healthcare Access:</w:t>
      </w:r>
      <w:r>
        <w:t xml:space="preserve"> </w:t>
      </w:r>
      <w:r>
        <w:t xml:space="preserve">Ensuring affordable and equitable healthcare services for all residents, with a focus on rural and underserved areas.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Educational Equity:</w:t>
      </w:r>
      <w:r>
        <w:t xml:space="preserve"> </w:t>
      </w:r>
      <w:r>
        <w:t xml:space="preserve">Supporting initiatives to improve school infrastructure and provide resources for students from disadvantaged backgrounds.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Strengthening trust between residents and local government through transparent communication and inclusive decision-making.</w:t>
      </w:r>
    </w:p>
    <w:bookmarkEnd w:id="30"/>
    <w:bookmarkStart w:id="31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A politician in Australia Brisbane is committed to serving the public with integrity, innovation, and a deep understanding of the region’s unique challenges. By combining policy expertise with grassroots engagement, I aim to create a future where Brisbane thrives as a model of sustainability, equity, and community-driven progress. This resume reflects my dedication to these principles and my readiness to continue making a meaningful impact on the lives of Australians in Brisbane.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Politician - Australia Brisbane</dc:title>
  <dc:creator/>
  <dc:language>en</dc:language>
  <cp:keywords/>
  <dcterms:created xsi:type="dcterms:W3CDTF">2026-09-28T01:53:45Z</dcterms:created>
  <dcterms:modified xsi:type="dcterms:W3CDTF">2026-09-28T01:53:45Z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