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Politician</w:t>
      </w:r>
      <w:r>
        <w:t xml:space="preserve"> </w:t>
      </w:r>
      <w:r>
        <w:t xml:space="preserve">in</w:t>
      </w:r>
      <w:r>
        <w:t xml:space="preserve"> </w:t>
      </w:r>
      <w:r>
        <w:t xml:space="preserve">Belgium</w:t>
      </w:r>
      <w:r>
        <w:t xml:space="preserve"> </w:t>
      </w:r>
      <w:r>
        <w:t xml:space="preserve">Brussels</w:t>
      </w:r>
    </w:p>
    <w:bookmarkStart w:id="33" w:name="X06eb6a3b98991b0bc4b4b97ebf6429fb604165f"/>
    <w:p>
      <w:pPr>
        <w:pStyle w:val="Heading1"/>
      </w:pPr>
      <w:r>
        <w:t xml:space="preserve">Resume of a Politician in Belgium Brussels</w:t>
      </w:r>
    </w:p>
    <w:bookmarkStart w:id="20" w:name="professional-summary"/>
    <w:p>
      <w:pPr>
        <w:pStyle w:val="Heading2"/>
      </w:pPr>
      <w:r>
        <w:t xml:space="preserve">Professional Summary</w:t>
      </w:r>
    </w:p>
    <w:p>
      <w:pPr>
        <w:pStyle w:val="FirstParagraph"/>
      </w:pPr>
      <w:r>
        <w:t xml:space="preserve">A dedicated and visionary politician with over a decade of experience in public service, policy development, and community engagement within the dynamic political landscape of Belgium Brussels. With a strong focus on fostering unity, innovation, and sustainable growth in the heart of Europe, this resume highlights an accomplished career dedicated to advancing the interests of citizens in Brussels-Capital Region while contributing to national and European policies.</w:t>
      </w:r>
    </w:p>
    <w:bookmarkEnd w:id="20"/>
    <w:bookmarkStart w:id="21" w:name="education"/>
    <w:p>
      <w:pPr>
        <w:pStyle w:val="Heading2"/>
      </w:pPr>
      <w:r>
        <w:t xml:space="preserve">Education</w:t>
      </w:r>
    </w:p>
    <w:p>
      <w:pPr>
        <w:numPr>
          <w:ilvl w:val="0"/>
          <w:numId w:val="1001"/>
        </w:numPr>
        <w:pStyle w:val="Compact"/>
      </w:pPr>
      <w:r>
        <w:rPr>
          <w:bCs/>
          <w:b/>
        </w:rPr>
        <w:t xml:space="preserve">Bachelor of Political Science</w:t>
      </w:r>
      <w:r>
        <w:t xml:space="preserve">, University of Brussels (ULB), Belgium – Graduated with honors, specializing in European Union politics and public administration.</w:t>
      </w:r>
    </w:p>
    <w:p>
      <w:pPr>
        <w:numPr>
          <w:ilvl w:val="0"/>
          <w:numId w:val="1001"/>
        </w:numPr>
        <w:pStyle w:val="Compact"/>
      </w:pPr>
      <w:r>
        <w:rPr>
          <w:bCs/>
          <w:b/>
        </w:rPr>
        <w:t xml:space="preserve">Master's Degree in International Relations</w:t>
      </w:r>
      <w:r>
        <w:t xml:space="preserve">, Catholic University of Leuven (KU Leuven), Belgium – Focused on multilateral diplomacy, regional integration, and conflict resolution.</w:t>
      </w:r>
    </w:p>
    <w:p>
      <w:pPr>
        <w:numPr>
          <w:ilvl w:val="0"/>
          <w:numId w:val="1001"/>
        </w:numPr>
        <w:pStyle w:val="Compact"/>
      </w:pPr>
      <w:r>
        <w:rPr>
          <w:bCs/>
          <w:b/>
        </w:rPr>
        <w:t xml:space="preserve">Advanced Leadership Program</w:t>
      </w:r>
      <w:r>
        <w:t xml:space="preserve">, European School of Management and Technology (ESMT Berlin) – Explored strategic governance, digital transformation, and cross-border collaboration in the EU context.</w:t>
      </w:r>
    </w:p>
    <w:bookmarkEnd w:id="21"/>
    <w:bookmarkStart w:id="26" w:name="past-professional-experience"/>
    <w:p>
      <w:pPr>
        <w:pStyle w:val="Heading2"/>
      </w:pPr>
      <w:r>
        <w:t xml:space="preserve">Past Professional Experience</w:t>
      </w:r>
    </w:p>
    <w:bookmarkStart w:id="22" w:name="Xe02dff63b5273604b0c1667d59c097ad3dca10a"/>
    <w:p>
      <w:pPr>
        <w:pStyle w:val="Heading3"/>
      </w:pPr>
      <w:r>
        <w:t xml:space="preserve">Member of the Brussels-Capital Region Parliament</w:t>
      </w:r>
    </w:p>
    <w:p>
      <w:pPr>
        <w:pStyle w:val="FirstParagraph"/>
      </w:pPr>
      <w:r>
        <w:rPr>
          <w:iCs/>
          <w:i/>
        </w:rPr>
        <w:t xml:space="preserve">2015 – Present</w:t>
      </w:r>
    </w:p>
    <w:p>
      <w:pPr>
        <w:numPr>
          <w:ilvl w:val="0"/>
          <w:numId w:val="1002"/>
        </w:numPr>
        <w:pStyle w:val="Compact"/>
      </w:pPr>
      <w:r>
        <w:t xml:space="preserve">Spearheaded legislative initiatives to improve urban infrastructure, public transportation, and environmental sustainability in Brussels.</w:t>
      </w:r>
    </w:p>
    <w:p>
      <w:pPr>
        <w:numPr>
          <w:ilvl w:val="0"/>
          <w:numId w:val="1002"/>
        </w:numPr>
        <w:pStyle w:val="Compact"/>
      </w:pPr>
      <w:r>
        <w:t xml:space="preserve">Championed policies to promote cultural diversity and social inclusion, aligning with the region's multicultural identity.</w:t>
      </w:r>
    </w:p>
    <w:p>
      <w:pPr>
        <w:numPr>
          <w:ilvl w:val="0"/>
          <w:numId w:val="1002"/>
        </w:numPr>
        <w:pStyle w:val="Compact"/>
      </w:pPr>
      <w:r>
        <w:t xml:space="preserve">Collaborated with local municipalities to address housing crises and enhance accessibility for marginalized communities.</w:t>
      </w:r>
    </w:p>
    <w:bookmarkEnd w:id="22"/>
    <w:bookmarkStart w:id="23" w:name="Xdabfcb49a4095219951bea74caf3d78afdc4fe1"/>
    <w:p>
      <w:pPr>
        <w:pStyle w:val="Heading3"/>
      </w:pPr>
      <w:r>
        <w:t xml:space="preserve">Minister of European Affairs, Government of Belgium</w:t>
      </w:r>
    </w:p>
    <w:p>
      <w:pPr>
        <w:pStyle w:val="FirstParagraph"/>
      </w:pPr>
      <w:r>
        <w:rPr>
          <w:iCs/>
          <w:i/>
        </w:rPr>
        <w:t xml:space="preserve">2018 – 2021</w:t>
      </w:r>
    </w:p>
    <w:p>
      <w:pPr>
        <w:numPr>
          <w:ilvl w:val="0"/>
          <w:numId w:val="1003"/>
        </w:numPr>
        <w:pStyle w:val="Compact"/>
      </w:pPr>
      <w:r>
        <w:t xml:space="preserve">Represented Belgium in EU negotiations, focusing on climate policy, digital innovation, and cross-border cooperation.</w:t>
      </w:r>
    </w:p>
    <w:p>
      <w:pPr>
        <w:numPr>
          <w:ilvl w:val="0"/>
          <w:numId w:val="1003"/>
        </w:numPr>
        <w:pStyle w:val="Compact"/>
      </w:pPr>
      <w:r>
        <w:t xml:space="preserve">Led the implementation of the European Green Deal framework within Belgian regions, ensuring alignment with Brussels’ sustainability goals.</w:t>
      </w:r>
    </w:p>
    <w:p>
      <w:pPr>
        <w:numPr>
          <w:ilvl w:val="0"/>
          <w:numId w:val="1003"/>
        </w:numPr>
        <w:pStyle w:val="Compact"/>
      </w:pPr>
      <w:r>
        <w:t xml:space="preserve">Facilitated dialogue between regional and federal governments to streamline decision-making processes for EU-related projects.</w:t>
      </w:r>
    </w:p>
    <w:bookmarkEnd w:id="23"/>
    <w:bookmarkStart w:id="24" w:name="X49c3cd8348c064f15ffc13c17f834e435773779"/>
    <w:p>
      <w:pPr>
        <w:pStyle w:val="Heading3"/>
      </w:pPr>
      <w:r>
        <w:t xml:space="preserve">Chairperson, Brussels Regional Development Council</w:t>
      </w:r>
    </w:p>
    <w:p>
      <w:pPr>
        <w:pStyle w:val="FirstParagraph"/>
      </w:pPr>
      <w:r>
        <w:rPr>
          <w:iCs/>
          <w:i/>
        </w:rPr>
        <w:t xml:space="preserve">2012 – 2015</w:t>
      </w:r>
    </w:p>
    <w:p>
      <w:pPr>
        <w:numPr>
          <w:ilvl w:val="0"/>
          <w:numId w:val="1004"/>
        </w:numPr>
        <w:pStyle w:val="Compact"/>
      </w:pPr>
      <w:r>
        <w:t xml:space="preserve">Directed strategic planning for economic revitalization, emphasizing tech startups and green industries in Brussels.</w:t>
      </w:r>
    </w:p>
    <w:p>
      <w:pPr>
        <w:numPr>
          <w:ilvl w:val="0"/>
          <w:numId w:val="1004"/>
        </w:numPr>
        <w:pStyle w:val="Compact"/>
      </w:pPr>
      <w:r>
        <w:t xml:space="preserve">Founded partnerships with international investors to attract foreign direct investment (FDI) to the region.</w:t>
      </w:r>
    </w:p>
    <w:p>
      <w:pPr>
        <w:numPr>
          <w:ilvl w:val="0"/>
          <w:numId w:val="1004"/>
        </w:numPr>
        <w:pStyle w:val="Compact"/>
      </w:pPr>
      <w:r>
        <w:t xml:space="preserve">Implemented programs to support small businesses and entrepreneurs, fostering job creation and innovation.</w:t>
      </w:r>
    </w:p>
    <w:bookmarkEnd w:id="24"/>
    <w:bookmarkStart w:id="25" w:name="advisor-to-the-mayor-of-brussels"/>
    <w:p>
      <w:pPr>
        <w:pStyle w:val="Heading3"/>
      </w:pPr>
      <w:r>
        <w:t xml:space="preserve">Advisor to the Mayor of Brussels</w:t>
      </w:r>
    </w:p>
    <w:p>
      <w:pPr>
        <w:pStyle w:val="FirstParagraph"/>
      </w:pPr>
      <w:r>
        <w:rPr>
          <w:iCs/>
          <w:i/>
        </w:rPr>
        <w:t xml:space="preserve">2010 – 2012</w:t>
      </w:r>
    </w:p>
    <w:p>
      <w:pPr>
        <w:numPr>
          <w:ilvl w:val="0"/>
          <w:numId w:val="1005"/>
        </w:numPr>
        <w:pStyle w:val="Compact"/>
      </w:pPr>
      <w:r>
        <w:t xml:space="preserve">Provided policy recommendations on urban planning, public safety, and citizen engagement initiatives.</w:t>
      </w:r>
    </w:p>
    <w:p>
      <w:pPr>
        <w:numPr>
          <w:ilvl w:val="0"/>
          <w:numId w:val="1005"/>
        </w:numPr>
        <w:pStyle w:val="Compact"/>
      </w:pPr>
      <w:r>
        <w:t xml:space="preserve">Played a key role in the successful execution of the Brussels Smart City Project, integrating IoT solutions for traffic management and energy efficiency.</w:t>
      </w:r>
    </w:p>
    <w:bookmarkEnd w:id="25"/>
    <w:bookmarkEnd w:id="26"/>
    <w:bookmarkStart w:id="27" w:name="key-achievements"/>
    <w:p>
      <w:pPr>
        <w:pStyle w:val="Heading2"/>
      </w:pPr>
      <w:r>
        <w:t xml:space="preserve">Key Achievements</w:t>
      </w:r>
    </w:p>
    <w:p>
      <w:pPr>
        <w:numPr>
          <w:ilvl w:val="0"/>
          <w:numId w:val="1006"/>
        </w:numPr>
        <w:pStyle w:val="Compact"/>
      </w:pPr>
      <w:r>
        <w:t xml:space="preserve">Successfully passed the "Brussels Green Mobility Act" in 2019, reducing carbon emissions by 35% in five years.</w:t>
      </w:r>
    </w:p>
    <w:p>
      <w:pPr>
        <w:numPr>
          <w:ilvl w:val="0"/>
          <w:numId w:val="1006"/>
        </w:numPr>
        <w:pStyle w:val="Compact"/>
      </w:pPr>
      <w:r>
        <w:t xml:space="preserve">Led the creation of the Brussels Innovation Hub, a public-private partnership that has funded over 200 startups and created 1,500 jobs.</w:t>
      </w:r>
    </w:p>
    <w:p>
      <w:pPr>
        <w:numPr>
          <w:ilvl w:val="0"/>
          <w:numId w:val="1006"/>
        </w:numPr>
        <w:pStyle w:val="Compact"/>
      </w:pPr>
      <w:r>
        <w:t xml:space="preserve">Established the "Brussels Unity Forum," a platform for cross-cultural dialogue that has strengthened community cohesion in one of Europe’s most diverse regions.</w:t>
      </w:r>
    </w:p>
    <w:p>
      <w:pPr>
        <w:numPr>
          <w:ilvl w:val="0"/>
          <w:numId w:val="1006"/>
        </w:numPr>
        <w:pStyle w:val="Compact"/>
      </w:pPr>
      <w:r>
        <w:t xml:space="preserve">Negotiated Belgium’s participation in the EU’s Digital Services Act, ensuring protections for data privacy while supporting tech sector growth.</w:t>
      </w:r>
    </w:p>
    <w:bookmarkEnd w:id="27"/>
    <w:bookmarkStart w:id="28" w:name="skills-and-expertise"/>
    <w:p>
      <w:pPr>
        <w:pStyle w:val="Heading2"/>
      </w:pPr>
      <w:r>
        <w:t xml:space="preserve">Skills and Expertise</w:t>
      </w:r>
    </w:p>
    <w:p>
      <w:pPr>
        <w:numPr>
          <w:ilvl w:val="0"/>
          <w:numId w:val="1007"/>
        </w:numPr>
        <w:pStyle w:val="Compact"/>
      </w:pPr>
      <w:r>
        <w:rPr>
          <w:bCs/>
          <w:b/>
        </w:rPr>
        <w:t xml:space="preserve">Policy Development:</w:t>
      </w:r>
      <w:r>
        <w:t xml:space="preserve"> </w:t>
      </w:r>
      <w:r>
        <w:t xml:space="preserve">Expertise in drafting legislation, analyzing political trends, and balancing regional interests with national priorities.</w:t>
      </w:r>
    </w:p>
    <w:p>
      <w:pPr>
        <w:numPr>
          <w:ilvl w:val="0"/>
          <w:numId w:val="1007"/>
        </w:numPr>
        <w:pStyle w:val="Compact"/>
      </w:pPr>
      <w:r>
        <w:rPr>
          <w:bCs/>
          <w:b/>
        </w:rPr>
        <w:t xml:space="preserve">Diplomacy and Negotiation:</w:t>
      </w:r>
      <w:r>
        <w:t xml:space="preserve"> </w:t>
      </w:r>
      <w:r>
        <w:t xml:space="preserve">Proven ability to mediate between diverse stakeholders, including EU institutions, local governments, and private sector entities.</w:t>
      </w:r>
    </w:p>
    <w:p>
      <w:pPr>
        <w:numPr>
          <w:ilvl w:val="0"/>
          <w:numId w:val="1007"/>
        </w:numPr>
        <w:pStyle w:val="Compact"/>
      </w:pPr>
      <w:r>
        <w:rPr>
          <w:bCs/>
          <w:b/>
        </w:rPr>
        <w:t xml:space="preserve">Cross-Border Collaboration:</w:t>
      </w:r>
      <w:r>
        <w:t xml:space="preserve"> </w:t>
      </w:r>
      <w:r>
        <w:t xml:space="preserve">Strong understanding of Belgium’s federal structure and the unique challenges of governing a multilingual, multicultural region like Brussels.</w:t>
      </w:r>
    </w:p>
    <w:p>
      <w:pPr>
        <w:numPr>
          <w:ilvl w:val="0"/>
          <w:numId w:val="1007"/>
        </w:numPr>
        <w:pStyle w:val="Compact"/>
      </w:pPr>
      <w:r>
        <w:rPr>
          <w:bCs/>
          <w:b/>
        </w:rPr>
        <w:t xml:space="preserve">Public Engagement:</w:t>
      </w:r>
      <w:r>
        <w:t xml:space="preserve"> </w:t>
      </w:r>
      <w:r>
        <w:t xml:space="preserve">Skilled in communicating complex policies to citizens through town halls, social media, and multimedia platforms.</w:t>
      </w:r>
    </w:p>
    <w:p>
      <w:pPr>
        <w:numPr>
          <w:ilvl w:val="0"/>
          <w:numId w:val="1007"/>
        </w:numPr>
        <w:pStyle w:val="Compact"/>
      </w:pPr>
      <w:r>
        <w:rPr>
          <w:bCs/>
          <w:b/>
        </w:rPr>
        <w:t xml:space="preserve">Languages:</w:t>
      </w:r>
      <w:r>
        <w:t xml:space="preserve"> </w:t>
      </w:r>
      <w:r>
        <w:t xml:space="preserve">Fluent in Dutch, French, and English; proficient in Spanish and German for international dialogue.</w:t>
      </w:r>
    </w:p>
    <w:bookmarkEnd w:id="28"/>
    <w:bookmarkStart w:id="29" w:name="civic-engagement-and-community-work"/>
    <w:p>
      <w:pPr>
        <w:pStyle w:val="Heading2"/>
      </w:pPr>
      <w:r>
        <w:t xml:space="preserve">Civic Engagement and Community Work</w:t>
      </w:r>
    </w:p>
    <w:p>
      <w:pPr>
        <w:pStyle w:val="FirstParagraph"/>
      </w:pPr>
      <w:r>
        <w:t xml:space="preserve">Beyond formal roles, this politician has actively participated in community initiatives to address social inequities. As a volunteer with the Brussels Foundation for Youth Development, they organized mentorship programs for underprivileged students, ensuring access to education and career opportunities. Additionally, they have chaired the "Brussels Climate Action Coalition," mobilizing citizens to adopt eco-friendly practices and advocate for sustainable policies.</w:t>
      </w:r>
    </w:p>
    <w:bookmarkEnd w:id="29"/>
    <w:bookmarkStart w:id="30" w:name="recognition-and-awards"/>
    <w:p>
      <w:pPr>
        <w:pStyle w:val="Heading2"/>
      </w:pPr>
      <w:r>
        <w:t xml:space="preserve">Recognition and Awards</w:t>
      </w:r>
    </w:p>
    <w:p>
      <w:pPr>
        <w:numPr>
          <w:ilvl w:val="0"/>
          <w:numId w:val="1008"/>
        </w:numPr>
        <w:pStyle w:val="Compact"/>
      </w:pPr>
      <w:r>
        <w:rPr>
          <w:bCs/>
          <w:b/>
        </w:rPr>
        <w:t xml:space="preserve">European Public Policy Award (2020):</w:t>
      </w:r>
      <w:r>
        <w:t xml:space="preserve"> </w:t>
      </w:r>
      <w:r>
        <w:t xml:space="preserve">Recognized for contributions to EU sustainability policies.</w:t>
      </w:r>
    </w:p>
    <w:p>
      <w:pPr>
        <w:numPr>
          <w:ilvl w:val="0"/>
          <w:numId w:val="1008"/>
        </w:numPr>
        <w:pStyle w:val="Compact"/>
      </w:pPr>
      <w:r>
        <w:rPr>
          <w:bCs/>
          <w:b/>
        </w:rPr>
        <w:t xml:space="preserve">Brussels Citizen of the Year (2018):</w:t>
      </w:r>
      <w:r>
        <w:t xml:space="preserve"> </w:t>
      </w:r>
      <w:r>
        <w:t xml:space="preserve">Honored for leadership in urban development and community empowerment.</w:t>
      </w:r>
    </w:p>
    <w:p>
      <w:pPr>
        <w:numPr>
          <w:ilvl w:val="0"/>
          <w:numId w:val="1008"/>
        </w:numPr>
        <w:pStyle w:val="Compact"/>
      </w:pPr>
      <w:r>
        <w:rPr>
          <w:bCs/>
          <w:b/>
        </w:rPr>
        <w:t xml:space="preserve">National Innovation Champion (2017):</w:t>
      </w:r>
      <w:r>
        <w:t xml:space="preserve"> </w:t>
      </w:r>
      <w:r>
        <w:t xml:space="preserve">Celebrated for fostering technological advancements in the Brussels region.</w:t>
      </w:r>
    </w:p>
    <w:bookmarkEnd w:id="30"/>
    <w:bookmarkStart w:id="31" w:name="professional-affiliations"/>
    <w:p>
      <w:pPr>
        <w:pStyle w:val="Heading2"/>
      </w:pPr>
      <w:r>
        <w:t xml:space="preserve">Professional Affiliations</w:t>
      </w:r>
    </w:p>
    <w:p>
      <w:pPr>
        <w:numPr>
          <w:ilvl w:val="0"/>
          <w:numId w:val="1009"/>
        </w:numPr>
        <w:pStyle w:val="Compact"/>
      </w:pPr>
      <w:r>
        <w:t xml:space="preserve">Member of the Belgian Federal Parliament’s Committee on European Affairs.</w:t>
      </w:r>
    </w:p>
    <w:p>
      <w:pPr>
        <w:numPr>
          <w:ilvl w:val="0"/>
          <w:numId w:val="1009"/>
        </w:numPr>
        <w:pStyle w:val="Compact"/>
      </w:pPr>
      <w:r>
        <w:t xml:space="preserve">Active participant in the European Federation of Public Services (EPSU), advocating for workers’ rights and public service excellence.</w:t>
      </w:r>
    </w:p>
    <w:p>
      <w:pPr>
        <w:numPr>
          <w:ilvl w:val="0"/>
          <w:numId w:val="1009"/>
        </w:numPr>
        <w:pStyle w:val="Compact"/>
      </w:pPr>
      <w:r>
        <w:t xml:space="preserve">Chairperson of the Brussels Regional Cultural Council, promoting arts and heritage preservation.</w:t>
      </w:r>
    </w:p>
    <w:bookmarkEnd w:id="31"/>
    <w:bookmarkStart w:id="32" w:name="conclusion"/>
    <w:p>
      <w:pPr>
        <w:pStyle w:val="Heading2"/>
      </w:pPr>
      <w:r>
        <w:t xml:space="preserve">Conclusion</w:t>
      </w:r>
    </w:p>
    <w:p>
      <w:pPr>
        <w:pStyle w:val="FirstParagraph"/>
      </w:pPr>
      <w:r>
        <w:t xml:space="preserve">This resume underscores a lifelong commitment to public service, innovation, and the unique challenges of governing in Belgium Brussels. As a politician with deep roots in the region and a forward-thinking vision for its future, this individual has consistently prioritized transparency, inclusivity, and progress. Whether addressing local concerns or shaping European policies, their work reflects a steadfast dedication to the values that define Belgium’s democratic spirit.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Politician in Belgium Brussels</dc:title>
  <dc:creator/>
  <dc:language>en</dc:language>
  <cp:keywords/>
  <dcterms:created xsi:type="dcterms:W3CDTF">2026-07-24T07:09:48Z</dcterms:created>
  <dcterms:modified xsi:type="dcterms:W3CDTF">2026-07-24T07:09:48Z</dcterms:modified>
</cp:coreProperties>
</file>

<file path=docProps/custom.xml><?xml version="1.0" encoding="utf-8"?>
<Properties xmlns="http://schemas.openxmlformats.org/officeDocument/2006/custom-properties" xmlns:vt="http://schemas.openxmlformats.org/officeDocument/2006/docPropsVTypes"/>
</file>