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john-a.-martin"/>
    <w:p>
      <w:pPr>
        <w:pStyle w:val="Heading1"/>
      </w:pPr>
      <w:r>
        <w:t xml:space="preserve">John A. Martin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john.martin@montrealelection.com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Montreal, Quebec, Canada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politician with over 15 years of experience in public service, committed to advancing the interests of Canada and the vibrant community of Montreal. As a seasoned advocate for social equity, urban development, and environmental sustainability, I have consistently worked to strengthen the fabric of Canadian society while addressing the unique challenges faced by Montreal's diverse population. My career has been defined by a steadfast belief in collaborative governance, transparent leadership, and policies that prioritize both national unity and local innovation. This resume outlines my qualifications as a politician with a deep connection to Canada Montreal, where I have served as a trusted representative of the people.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McGill University, Montreal, Quebec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</w:t>
      </w:r>
      <w:r>
        <w:t xml:space="preserve">, Université de Montréal, Montreal, Quebec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Urban Policy Development</w:t>
      </w:r>
      <w:r>
        <w:t xml:space="preserve">, Canadian Institute for Public Policy (2012)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ity-councillor-montreal-quebec"/>
    <w:p>
      <w:pPr>
        <w:pStyle w:val="Heading3"/>
      </w:pPr>
      <w:r>
        <w:rPr>
          <w:bCs/>
          <w:b/>
        </w:rPr>
        <w:t xml:space="preserve">City Councillor, Montreal, Quebec</w:t>
      </w:r>
    </w:p>
    <w:p>
      <w:pPr>
        <w:pStyle w:val="FirstParagraph"/>
      </w:pPr>
      <w:r>
        <w:rPr>
          <w:iCs/>
          <w:i/>
        </w:rPr>
        <w:t xml:space="preserve">January 2014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the "Montreal Green Future" initiative, a citywide plan to reduce carbon emissions by 40% by 2030, aligning with Canada’s national climate goals.</w:t>
      </w:r>
    </w:p>
    <w:p>
      <w:pPr>
        <w:numPr>
          <w:ilvl w:val="0"/>
          <w:numId w:val="1002"/>
        </w:numPr>
        <w:pStyle w:val="Compact"/>
      </w:pPr>
      <w:r>
        <w:t xml:space="preserve">Championed policies to improve public transportation accessibility in underserved neighborhoods, resulting in a 25% increase in ridership for the STM (Montreal Metro) between 2017 and 2021.</w:t>
      </w:r>
    </w:p>
    <w:p>
      <w:pPr>
        <w:numPr>
          <w:ilvl w:val="0"/>
          <w:numId w:val="1002"/>
        </w:numPr>
        <w:pStyle w:val="Compact"/>
      </w:pPr>
      <w:r>
        <w:t xml:space="preserve">Collaborated with provincial and federal governments to secure over $50 million in funding for affordable housing projects across Montreal, addressing the growing needs of low-income families.</w:t>
      </w:r>
    </w:p>
    <w:p>
      <w:pPr>
        <w:numPr>
          <w:ilvl w:val="0"/>
          <w:numId w:val="1002"/>
        </w:numPr>
        <w:pStyle w:val="Compact"/>
      </w:pPr>
      <w:r>
        <w:t xml:space="preserve">Founded the "Community Voices" program, which created a platform for residents to directly engage with local government on policy decisions, enhancing transparency and public trust.</w:t>
      </w:r>
    </w:p>
    <w:bookmarkEnd w:id="22"/>
    <w:bookmarkStart w:id="23" w:name="member-of-parliament-for-montreal-centre"/>
    <w:p>
      <w:pPr>
        <w:pStyle w:val="Heading3"/>
      </w:pPr>
      <w:r>
        <w:rPr>
          <w:bCs/>
          <w:b/>
        </w:rPr>
        <w:t xml:space="preserve">Member of Parliament for Montreal-Centre</w:t>
      </w:r>
    </w:p>
    <w:p>
      <w:pPr>
        <w:pStyle w:val="FirstParagraph"/>
      </w:pPr>
      <w:r>
        <w:rPr>
          <w:iCs/>
          <w:i/>
        </w:rPr>
        <w:t xml:space="preserve">June 2011 – December 2013</w:t>
      </w:r>
    </w:p>
    <w:p>
      <w:pPr>
        <w:numPr>
          <w:ilvl w:val="0"/>
          <w:numId w:val="1003"/>
        </w:numPr>
        <w:pStyle w:val="Compact"/>
      </w:pPr>
      <w:r>
        <w:t xml:space="preserve">Advocated for increased funding for the Canadian federal government’s "Innovation in Urban Development" program, with a focus on Montreal’s tech and creative industries.</w:t>
      </w:r>
    </w:p>
    <w:p>
      <w:pPr>
        <w:numPr>
          <w:ilvl w:val="0"/>
          <w:numId w:val="1003"/>
        </w:numPr>
        <w:pStyle w:val="Compact"/>
      </w:pPr>
      <w:r>
        <w:t xml:space="preserve">Served on the Standing Committee on Finance, contributing to legislative reforms that strengthened Canada’s economic resilience during the 2012-2013 recession.</w:t>
      </w:r>
    </w:p>
    <w:p>
      <w:pPr>
        <w:numPr>
          <w:ilvl w:val="0"/>
          <w:numId w:val="1003"/>
        </w:numPr>
        <w:pStyle w:val="Compact"/>
      </w:pPr>
      <w:r>
        <w:t xml:space="preserve">Worked closely with Indigenous communities in Quebec to draft the "Montreal Indigenous Youth Empowerment Act," which expanded educational and employment opportunities for First Nations residents.</w:t>
      </w:r>
    </w:p>
    <w:bookmarkEnd w:id="23"/>
    <w:bookmarkStart w:id="24" w:name="X25bfeee12ea701e673cf45051f6a36300686a44"/>
    <w:p>
      <w:pPr>
        <w:pStyle w:val="Heading3"/>
      </w:pPr>
      <w:r>
        <w:rPr>
          <w:bCs/>
          <w:b/>
        </w:rPr>
        <w:t xml:space="preserve">Political Analyst and Campaign Strategist</w:t>
      </w:r>
    </w:p>
    <w:p>
      <w:pPr>
        <w:pStyle w:val="FirstParagraph"/>
      </w:pPr>
      <w:r>
        <w:rPr>
          <w:iCs/>
          <w:i/>
        </w:rPr>
        <w:t xml:space="preserve">2008 – 2011</w:t>
      </w:r>
    </w:p>
    <w:p>
      <w:pPr>
        <w:numPr>
          <w:ilvl w:val="0"/>
          <w:numId w:val="1004"/>
        </w:numPr>
        <w:pStyle w:val="Compact"/>
      </w:pPr>
      <w:r>
        <w:t xml:space="preserve">Provided strategic insights to provincial and municipal candidates, focusing on voter engagement in multicultural districts of Montreal.</w:t>
      </w:r>
    </w:p>
    <w:p>
      <w:pPr>
        <w:numPr>
          <w:ilvl w:val="0"/>
          <w:numId w:val="1004"/>
        </w:numPr>
        <w:pStyle w:val="Compact"/>
      </w:pPr>
      <w:r>
        <w:t xml:space="preserve">Authored a series of reports on the impact of federal policies on Quebec’s economy, which were cited in national media outlets and parliamentary debates.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crafting legislation that reflects the values of Canada and the needs of Montreal residents.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coalitions across political, cultural, and socioeconomic divides.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Diplomacy:</w:t>
      </w:r>
      <w:r>
        <w:t xml:space="preserve"> </w:t>
      </w:r>
      <w:r>
        <w:t xml:space="preserve">Skilled in mediating disputes between stakeholders, including federal agencies, local businesses, and community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Regularly addresses audiences of over 1,000 people at events such as the Montreal International Climate Summit and Canadian Political Leadership Conferences.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proficient in Spanish (for international policy collaborations).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Government: Advanced Management Program</w:t>
      </w:r>
      <w:r>
        <w:t xml:space="preserve">, Harvard Kennedy School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Political Ethics and Governance</w:t>
      </w:r>
      <w:r>
        <w:t xml:space="preserve">, Queen’s University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Certificate</w:t>
      </w:r>
      <w:r>
        <w:t xml:space="preserve">, Université du Québec à Montréal (2019)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board member for the Montreal Community Foundation, which supports over 500 local nonprofit organizations.</w:t>
      </w:r>
    </w:p>
    <w:p>
      <w:pPr>
        <w:numPr>
          <w:ilvl w:val="0"/>
          <w:numId w:val="1007"/>
        </w:numPr>
        <w:pStyle w:val="Compact"/>
      </w:pPr>
      <w:r>
        <w:t xml:space="preserve">Volunteered with the "Montreal Food Security Network" to address food inequality in low-income neighborhoods, partnering with federal programs to expand access to nutritious meals.</w:t>
      </w:r>
    </w:p>
    <w:p>
      <w:pPr>
        <w:numPr>
          <w:ilvl w:val="0"/>
          <w:numId w:val="1007"/>
        </w:numPr>
        <w:pStyle w:val="Compact"/>
      </w:pPr>
      <w:r>
        <w:t xml:space="preserve">Organized annual "Canada Day Celebrations" in Montreal, fostering unity and pride among citizens of all backgrounds.</w: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Montreal Mayor’s Award for Public Service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Political Leadership Excellence Award</w:t>
      </w:r>
      <w:r>
        <w:t xml:space="preserve"> </w:t>
      </w:r>
      <w:r>
        <w:t xml:space="preserve">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Environmental Policy Champion</w:t>
      </w:r>
      <w:r>
        <w:t xml:space="preserve">, Green Canada Foundation (2020)</w:t>
      </w:r>
    </w:p>
    <w:bookmarkEnd w:id="29"/>
    <w:bookmarkStart w:id="30" w:name="Xfc25666f1a8ff00ba3abbbf19c3539f562c417e"/>
    <w:p>
      <w:pPr>
        <w:pStyle w:val="Heading2"/>
      </w:pPr>
      <w:r>
        <w:t xml:space="preserve">Priorities as a Politician in Canada Montreal</w:t>
      </w:r>
    </w:p>
    <w:p>
      <w:pPr>
        <w:pStyle w:val="FirstParagraph"/>
      </w:pPr>
      <w:r>
        <w:t xml:space="preserve">As a politician deeply rooted in Canada Montreal, my priorities include: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Economic Growth:</w:t>
      </w:r>
      <w:r>
        <w:t xml:space="preserve"> </w:t>
      </w:r>
      <w:r>
        <w:t xml:space="preserve">Expanding opportunities for small businesses and startups in Montreal, with a focus on technology and green energy sectors.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Equity:</w:t>
      </w:r>
      <w:r>
        <w:t xml:space="preserve"> </w:t>
      </w:r>
      <w:r>
        <w:t xml:space="preserve">Ensuring equitable access to healthcare, education, and housing for all Montreal residents, regardless of background or income level.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Preservation:</w:t>
      </w:r>
      <w:r>
        <w:t xml:space="preserve"> </w:t>
      </w:r>
      <w:r>
        <w:t xml:space="preserve">Supporting initiatives that celebrate Montreal’s rich cultural diversity while fostering integration and mutual respect among communities.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Environmental Stewardship:</w:t>
      </w:r>
      <w:r>
        <w:t xml:space="preserve"> </w:t>
      </w:r>
      <w:r>
        <w:t xml:space="preserve">Accelerating the transition to a low-carbon economy, with Montreal serving as a model for sustainable urban living in Canada.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lifelong advocate for Canada and the people of Montreal, I am committed to building a future where every citizen can thrive. My resume reflects a career dedicated to public service, innovation, and the values that define Canadian society. As a politician in Canada Montreal, I strive to ensure that our communities remain resilient, inclusive, and forward-thinking.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- Canada Montreal</dc:title>
  <dc:creator/>
  <dc:language>en</dc:language>
  <cp:keywords/>
  <dcterms:created xsi:type="dcterms:W3CDTF">2026-07-21T02:19:23Z</dcterms:created>
  <dcterms:modified xsi:type="dcterms:W3CDTF">2026-07-21T02:19:23Z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