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Politician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2" w:name="X33d9dcb95e5f09c65f4ae786896adbd425bc6a3"/>
    <w:p>
      <w:pPr>
        <w:pStyle w:val="Heading1"/>
      </w:pPr>
      <w:r>
        <w:t xml:space="preserve">Resume of a Politician in China Guangzhou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[Email Address] | [Phone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Guangzhou,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resume outlines the career of a dedicated politician based in China Guangzhou, with a focus on public service, policy development, and community engagement. As a prominent figure in the Chinese political landscape, [Full Name] has consistently demonstrated leadership in advancing initiatives that align with national goals while addressing local challenges specific to Guangzhou. With over [X] years of experience in governance and civic administration, this resume highlights key achievements, educational background, and contributions to the development of Guangzhou as a dynamic hub within China.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Political Science</w:t>
      </w:r>
      <w:r>
        <w:t xml:space="preserve">, [University Name], Guangzhou, China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Public Administration</w:t>
      </w:r>
      <w:r>
        <w:t xml:space="preserve">, [University Name], Beijing, China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Leadership Program</w:t>
      </w:r>
      <w:r>
        <w:t xml:space="preserve">, [Institute/University Name], Shanghai, China (Year)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e6d296d635b72011c8b935eb16c6e5fe243838c"/>
    <w:p>
      <w:pPr>
        <w:pStyle w:val="Heading3"/>
      </w:pPr>
      <w:r>
        <w:t xml:space="preserve">Senior Politician, Guangzhou Municipal Government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Overseeing the implementation of policies aimed at enhancing urban infrastructure and sustainable development in Guangzhou.</w:t>
      </w:r>
    </w:p>
    <w:p>
      <w:pPr>
        <w:numPr>
          <w:ilvl w:val="0"/>
          <w:numId w:val="1002"/>
        </w:numPr>
        <w:pStyle w:val="Compact"/>
      </w:pPr>
      <w:r>
        <w:t xml:space="preserve">Collaborating with local and national authorities to align Guangzhou’s economic strategies with China’s broader goals, such as the "Dual Circulation" model and Belt and Road Initiative.</w:t>
      </w:r>
    </w:p>
    <w:p>
      <w:pPr>
        <w:numPr>
          <w:ilvl w:val="0"/>
          <w:numId w:val="1002"/>
        </w:numPr>
        <w:pStyle w:val="Compact"/>
      </w:pPr>
      <w:r>
        <w:t xml:space="preserve">Representing Guangzhou in high-level forums, including the National People's Congress, to advocate for regional development priorities.</w:t>
      </w:r>
    </w:p>
    <w:p>
      <w:pPr>
        <w:numPr>
          <w:ilvl w:val="0"/>
          <w:numId w:val="1002"/>
        </w:numPr>
        <w:pStyle w:val="Compact"/>
      </w:pPr>
      <w:r>
        <w:t xml:space="preserve">Leading initiatives to improve public services, including healthcare, education, and environmental protection in line with China’s 14th Five-Year Plan.</w:t>
      </w:r>
    </w:p>
    <w:bookmarkEnd w:id="23"/>
    <w:bookmarkStart w:id="24" w:name="councilor-for-social-development"/>
    <w:p>
      <w:pPr>
        <w:pStyle w:val="Heading3"/>
      </w:pPr>
      <w:r>
        <w:t xml:space="preserve">Councilor for Social Development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Designing and executing programs to reduce poverty and enhance social welfare in underserved communities within Guangzhou.</w:t>
      </w:r>
    </w:p>
    <w:p>
      <w:pPr>
        <w:numPr>
          <w:ilvl w:val="0"/>
          <w:numId w:val="1003"/>
        </w:numPr>
        <w:pStyle w:val="Compact"/>
      </w:pPr>
      <w:r>
        <w:t xml:space="preserve">Strengthening partnerships between government agencies, NGOs, and private sector stakeholders to foster inclusive growth.</w:t>
      </w:r>
    </w:p>
    <w:p>
      <w:pPr>
        <w:numPr>
          <w:ilvl w:val="0"/>
          <w:numId w:val="1003"/>
        </w:numPr>
        <w:pStyle w:val="Compact"/>
      </w:pPr>
      <w:r>
        <w:t xml:space="preserve">Advocating for policies that promote gender equality, youth empowerment, and elderly care in line with China’s socialist values.</w:t>
      </w:r>
    </w:p>
    <w:bookmarkEnd w:id="24"/>
    <w:bookmarkStart w:id="25" w:name="X3445222502e95871bc5e7a05b728ec71d4dbb1b"/>
    <w:p>
      <w:pPr>
        <w:pStyle w:val="Heading3"/>
      </w:pPr>
      <w:r>
        <w:t xml:space="preserve">Member of the Chinese Communist Party (CCP)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4"/>
        </w:numPr>
        <w:pStyle w:val="Compact"/>
      </w:pPr>
      <w:r>
        <w:t xml:space="preserve">Active participation in CCP committees focused on urban governance, economic reform, and ideological education.</w:t>
      </w:r>
    </w:p>
    <w:p>
      <w:pPr>
        <w:numPr>
          <w:ilvl w:val="0"/>
          <w:numId w:val="1004"/>
        </w:numPr>
        <w:pStyle w:val="Compact"/>
      </w:pPr>
      <w:r>
        <w:t xml:space="preserve">Mentoring young political leaders to ensure the continuity of China’s socialist path in Guangzhou.</w:t>
      </w:r>
    </w:p>
    <w:p>
      <w:pPr>
        <w:numPr>
          <w:ilvl w:val="0"/>
          <w:numId w:val="1004"/>
        </w:numPr>
        <w:pStyle w:val="Compact"/>
      </w:pPr>
      <w:r>
        <w:t xml:space="preserve">Contributing to the drafting of local party guidelines that reflect national policies while addressing Guangzhou-specific challenges.</w:t>
      </w:r>
    </w:p>
    <w:bookmarkEnd w:id="25"/>
    <w:bookmarkEnd w:id="26"/>
    <w:bookmarkStart w:id="27" w:name="key-achievements"/>
    <w:p>
      <w:pPr>
        <w:pStyle w:val="Heading2"/>
      </w:pPr>
      <w:r>
        <w:t xml:space="preserve">Key Achievements</w:t>
      </w:r>
    </w:p>
    <w:p>
      <w:pPr>
        <w:numPr>
          <w:ilvl w:val="0"/>
          <w:numId w:val="1005"/>
        </w:numPr>
        <w:pStyle w:val="Compact"/>
      </w:pPr>
      <w:r>
        <w:t xml:space="preserve">Pioneered the "Guangzhou Green City Initiative," reducing carbon emissions by 20% within five years through renewable energy projects and public transportation upgrades.</w:t>
      </w:r>
    </w:p>
    <w:bookmarkEnd w:id="27"/>
    <w:bookmarkStart w:id="28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t xml:space="preserve">Expertise in policy formulation and implementation aligned with China’s national development strategies.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As a politician deeply rooted in Guangzhou, [Full Name] has consistently prioritized community engagement. This includes:</w:t>
      </w:r>
    </w:p>
    <w:p>
      <w:pPr>
        <w:numPr>
          <w:ilvl w:val="0"/>
          <w:numId w:val="1007"/>
        </w:numPr>
        <w:pStyle w:val="Compact"/>
      </w:pPr>
      <w:r>
        <w:t xml:space="preserve">Regular town hall meetings to address residents’ concerns and gather feedback on local policies.</w:t>
      </w:r>
    </w:p>
    <w:bookmarkEnd w:id="29"/>
    <w:bookmarkStart w:id="30" w:name="honors-recognition"/>
    <w:p>
      <w:pPr>
        <w:pStyle w:val="Heading2"/>
      </w:pPr>
      <w:r>
        <w:t xml:space="preserve">Honors &amp; Recognition</w:t>
      </w:r>
    </w:p>
    <w:p>
      <w:pPr>
        <w:numPr>
          <w:ilvl w:val="0"/>
          <w:numId w:val="1008"/>
        </w:numPr>
        <w:pStyle w:val="Compact"/>
      </w:pPr>
      <w:r>
        <w:t xml:space="preserve">Recipient of the "Outstanding Politician Award" by the Guangdong Provincial Government (Year).</w:t>
      </w:r>
    </w:p>
    <w:p>
      <w:pPr>
        <w:numPr>
          <w:ilvl w:val="0"/>
          <w:numId w:val="1008"/>
        </w:numPr>
        <w:pStyle w:val="Compact"/>
      </w:pPr>
      <w:r>
        <w:t xml:space="preserve">Nominated for the National "Role Model of Public Service" in recognition of contributions to Guangzhou’s development (Year).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resume reflects the career of a dedicated politician committed to advancing the interests of Guangzhou within the framework of China’s national development vision. By blending grassroots engagement with strategic governance, [Full Name] has played a pivotal role in shaping policies that benefit both local communities and the broader socialist cause. As a representative of China Guangzhou, this resume underscores a legacy of service, innovation, and alignment with the values of the Chinese Communist Party.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Politician in China Guangzhou</dc:title>
  <dc:creator/>
  <dc:language>en</dc:language>
  <cp:keywords/>
  <dcterms:created xsi:type="dcterms:W3CDTF">2026-07-23T14:26:21Z</dcterms:created>
  <dcterms:modified xsi:type="dcterms:W3CDTF">2026-07-23T14:26:21Z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