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X33d9dcb95e5f09c65f4ae786896adbd425bc6a3"/>
    <w:p>
      <w:pPr>
        <w:pStyle w:val="Heading1"/>
      </w:pPr>
      <w:r>
        <w:t xml:space="preserve">Resume of a Politician in China Guangzhou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career of a dedicated politician based in China Guangzhou, with a focus on public service, policy development, and community engagement. As a prominent figure in the Chinese political landscape, [Full Name] has consistently demonstrated leadership in advancing initiatives that align with national goals while addressing local challenges specific to Guangzhou. With over [X] years of experience in governance and civic administration, this resume highlights key achievements, educational background, and contributions to the development of Guangzhou as a dynamic hub within China.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Political Science</w:t>
      </w:r>
      <w:r>
        <w:t xml:space="preserve">, [University Name], Guangzhou, China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Administration</w:t>
      </w:r>
      <w:r>
        <w:t xml:space="preserve">, [University Name], Beijing, China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[Institute/University Name], Shanghai, China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6d296d635b72011c8b935eb16c6e5fe243838c"/>
    <w:p>
      <w:pPr>
        <w:pStyle w:val="Heading3"/>
      </w:pPr>
      <w:r>
        <w:t xml:space="preserve">Senior Politician, Guangzhou Municipal Government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policies aimed at enhancing urban infrastructure and sustainable development in Guangzhou.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national authorities to align Guangzhou’s economic strategies with China’s broader goals, such as the "Dual Circulation" model and Belt and Road Initiative.</w:t>
      </w:r>
    </w:p>
    <w:p>
      <w:pPr>
        <w:numPr>
          <w:ilvl w:val="0"/>
          <w:numId w:val="1002"/>
        </w:numPr>
        <w:pStyle w:val="Compact"/>
      </w:pPr>
      <w:r>
        <w:t xml:space="preserve">Representing Guangzhou in high-level forums, including the National People's Congress, to advocate for regional development priorities.</w:t>
      </w:r>
    </w:p>
    <w:p>
      <w:pPr>
        <w:numPr>
          <w:ilvl w:val="0"/>
          <w:numId w:val="1002"/>
        </w:numPr>
        <w:pStyle w:val="Compact"/>
      </w:pPr>
      <w:r>
        <w:t xml:space="preserve">Leading initiatives to improve public services, including healthcare, education, and environmental protection in line with China’s 14th Five-Year Plan.</w:t>
      </w:r>
    </w:p>
    <w:bookmarkEnd w:id="23"/>
    <w:bookmarkStart w:id="24" w:name="councilor-for-social-development"/>
    <w:p>
      <w:pPr>
        <w:pStyle w:val="Heading3"/>
      </w:pPr>
      <w:r>
        <w:t xml:space="preserve">Councilor for Social Development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Designing and executing programs to reduce poverty and enhance social welfare in underserved communities within Guangzhou.</w:t>
      </w:r>
    </w:p>
    <w:p>
      <w:pPr>
        <w:numPr>
          <w:ilvl w:val="0"/>
          <w:numId w:val="1003"/>
        </w:numPr>
        <w:pStyle w:val="Compact"/>
      </w:pPr>
      <w:r>
        <w:t xml:space="preserve">Strengthening partnerships between government agencies, NGOs, and private sector stakeholders to foster inclusive growth.</w:t>
      </w:r>
    </w:p>
    <w:p>
      <w:pPr>
        <w:numPr>
          <w:ilvl w:val="0"/>
          <w:numId w:val="1003"/>
        </w:numPr>
        <w:pStyle w:val="Compact"/>
      </w:pPr>
      <w:r>
        <w:t xml:space="preserve">Advocating for policies that promote gender equality, youth empowerment, and elderly care in line with China’s socialist values.</w:t>
      </w:r>
    </w:p>
    <w:bookmarkEnd w:id="24"/>
    <w:bookmarkStart w:id="25" w:name="X3445222502e95871bc5e7a05b728ec71d4dbb1b"/>
    <w:p>
      <w:pPr>
        <w:pStyle w:val="Heading3"/>
      </w:pPr>
      <w:r>
        <w:t xml:space="preserve">Member of the Chinese Communist Party (CCP)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Active participation in CCP committees focused on urban governance, economic reform, and ideological education.</w:t>
      </w:r>
    </w:p>
    <w:p>
      <w:pPr>
        <w:numPr>
          <w:ilvl w:val="0"/>
          <w:numId w:val="1004"/>
        </w:numPr>
        <w:pStyle w:val="Compact"/>
      </w:pPr>
      <w:r>
        <w:t xml:space="preserve">Mentoring young political leaders to ensure the continuity of China’s socialist path in Guangzhou.</w:t>
      </w:r>
    </w:p>
    <w:p>
      <w:pPr>
        <w:numPr>
          <w:ilvl w:val="0"/>
          <w:numId w:val="1004"/>
        </w:numPr>
        <w:pStyle w:val="Compact"/>
      </w:pPr>
      <w:r>
        <w:t xml:space="preserve">Contributing to the drafting of local party guidelines that reflect national policies while addressing Guangzhou-specific challenges.</w:t>
      </w:r>
    </w:p>
    <w:bookmarkEnd w:id="25"/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Pioneered the "Guangzhou Green City Initiative," reducing carbon emissions by 20% within five years through renewable energy projects and public transportation upgrades.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policy formulation and implementation aligned with China’s national development strategies.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politician deeply rooted in Guangzhou, [Full Name] has consistently prioritized community engagement. This includes:</w:t>
      </w:r>
    </w:p>
    <w:p>
      <w:pPr>
        <w:numPr>
          <w:ilvl w:val="0"/>
          <w:numId w:val="1007"/>
        </w:numPr>
        <w:pStyle w:val="Compact"/>
      </w:pPr>
      <w:r>
        <w:t xml:space="preserve">Regular town hall meetings to address residents’ concerns and gather feedback on local policies.</w:t>
      </w:r>
    </w:p>
    <w:bookmarkEnd w:id="29"/>
    <w:bookmarkStart w:id="30" w:name="honors-recognition"/>
    <w:p>
      <w:pPr>
        <w:pStyle w:val="Heading2"/>
      </w:pPr>
      <w:r>
        <w:t xml:space="preserve">Honors &amp; Recognition</w:t>
      </w:r>
    </w:p>
    <w:p>
      <w:pPr>
        <w:numPr>
          <w:ilvl w:val="0"/>
          <w:numId w:val="1008"/>
        </w:numPr>
        <w:pStyle w:val="Compact"/>
      </w:pPr>
      <w:r>
        <w:t xml:space="preserve">Recipient of the "Outstanding Politician Award" by the Guangdong Provincial Government (Year).</w:t>
      </w:r>
    </w:p>
    <w:p>
      <w:pPr>
        <w:numPr>
          <w:ilvl w:val="0"/>
          <w:numId w:val="1008"/>
        </w:numPr>
        <w:pStyle w:val="Compact"/>
      </w:pPr>
      <w:r>
        <w:t xml:space="preserve">Nominated for the National "Role Model of Public Service" in recognition of contributions to Guangzhou’s development (Year).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reflects the career of a dedicated politician committed to advancing the interests of Guangzhou within the framework of China’s national development vision. By blending grassroots engagement with strategic governance, [Full Name] has played a pivotal role in shaping policies that benefit both local communities and the broader socialist cause. As a representative of China Guangzhou, this resume underscores a legacy of service, innovation, and alignment with the values of the Chinese Communist Party.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Politician in China Guangzhou</dc:title>
  <dc:creator/>
  <dc:language>en</dc:language>
  <cp:keywords/>
  <dcterms:created xsi:type="dcterms:W3CDTF">2026-09-28T09:00:33Z</dcterms:created>
  <dcterms:modified xsi:type="dcterms:W3CDTF">2026-09-28T09:00:33Z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