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Politician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resume-of-name-politician-in-egypt-cairo"/>
    <w:p>
      <w:pPr>
        <w:pStyle w:val="Heading1"/>
      </w:pPr>
      <w:r>
        <w:t xml:space="preserve">Resume of [Name]: Politician in Egypt Cairo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visionary politician with over [X] years of experience in public service, focused on advancing the interests of Egypt and its capital, Cairo. A lifelong advocate for economic development, social equity, and national unity, [Name] has emerged as a prominent figure in Egyptian politics. With a strong commitment to transparency and civic engagement, this resume outlines a career rooted in service to the people of Egypt Cairo, where [Name] has consistently prioritized policies that foster progress and resilience.</w:t>
      </w:r>
    </w:p>
    <w:bookmarkEnd w:id="21"/>
    <w:bookmarkStart w:id="26" w:name="professional-experience"/>
    <w:p>
      <w:pPr>
        <w:pStyle w:val="Heading2"/>
      </w:pPr>
      <w:r>
        <w:t xml:space="preserve">Professional Experience</w:t>
      </w:r>
    </w:p>
    <w:bookmarkStart w:id="22" w:name="X547a8fe83ba8337df542ca65c9919ab52d11641"/>
    <w:p>
      <w:pPr>
        <w:pStyle w:val="Heading3"/>
      </w:pPr>
      <w:r>
        <w:t xml:space="preserve">Member of Parliament for Cairo Governorate</w:t>
      </w:r>
    </w:p>
    <w:p>
      <w:pPr>
        <w:pStyle w:val="FirstParagraph"/>
      </w:pPr>
      <w:r>
        <w:rPr>
          <w:bCs/>
          <w:b/>
        </w:rPr>
        <w:t xml:space="preserve">Term:</w:t>
      </w:r>
      <w:r>
        <w:t xml:space="preserve"> </w:t>
      </w:r>
      <w:r>
        <w:t xml:space="preserve">[Year – Present]</w:t>
      </w:r>
    </w:p>
    <w:p>
      <w:pPr>
        <w:numPr>
          <w:ilvl w:val="0"/>
          <w:numId w:val="1001"/>
        </w:numPr>
        <w:pStyle w:val="Compact"/>
      </w:pPr>
      <w:r>
        <w:t xml:space="preserve">Served as a representative of Cairo's diverse communities, advocating for infrastructure improvements, education reform, and healthcare accessibility.</w:t>
      </w:r>
    </w:p>
    <w:p>
      <w:pPr>
        <w:numPr>
          <w:ilvl w:val="0"/>
          <w:numId w:val="1001"/>
        </w:numPr>
        <w:pStyle w:val="Compact"/>
      </w:pPr>
      <w:r>
        <w:t xml:space="preserve">Led initiatives to modernize public transportation systems in Cairo, reducing traffic congestion and improving connectivity across the city.</w:t>
      </w:r>
    </w:p>
    <w:p>
      <w:pPr>
        <w:numPr>
          <w:ilvl w:val="0"/>
          <w:numId w:val="1001"/>
        </w:numPr>
        <w:pStyle w:val="Compact"/>
      </w:pPr>
      <w:r>
        <w:t xml:space="preserve">Campaigned for policies addressing youth unemployment, partnering with local organizations to create job training programs tailored to Cairo's economic needs.</w:t>
      </w:r>
    </w:p>
    <w:p>
      <w:pPr>
        <w:numPr>
          <w:ilvl w:val="0"/>
          <w:numId w:val="1001"/>
        </w:numPr>
        <w:pStyle w:val="Compact"/>
      </w:pPr>
      <w:r>
        <w:t xml:space="preserve">Played a key role in drafting legislation to protect historical landmarks in Cairo while promoting sustainable urban development.</w:t>
      </w:r>
    </w:p>
    <w:bookmarkEnd w:id="22"/>
    <w:bookmarkStart w:id="23" w:name="minister-of-local-development"/>
    <w:p>
      <w:pPr>
        <w:pStyle w:val="Heading3"/>
      </w:pPr>
      <w:r>
        <w:t xml:space="preserve">Minister of Local Development</w:t>
      </w:r>
    </w:p>
    <w:p>
      <w:pPr>
        <w:pStyle w:val="FirstParagraph"/>
      </w:pPr>
      <w:r>
        <w:rPr>
          <w:bCs/>
          <w:b/>
        </w:rPr>
        <w:t xml:space="preserve">Term: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2"/>
        </w:numPr>
        <w:pStyle w:val="Compact"/>
      </w:pPr>
      <w:r>
        <w:t xml:space="preserve">Spearheaded national campaigns to revitalize underdeveloped regions, with a focus on Cairo’s urban centers and surrounding governorates.</w:t>
      </w:r>
    </w:p>
    <w:p>
      <w:pPr>
        <w:numPr>
          <w:ilvl w:val="0"/>
          <w:numId w:val="1002"/>
        </w:numPr>
        <w:pStyle w:val="Compact"/>
      </w:pPr>
      <w:r>
        <w:t xml:space="preserve">Implemented programs to enhance public services in Cairo, including the expansion of municipal waste management and water supply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partners to secure funding for infrastructure projects that strengthened Cairo’s position as a regional economic hub.</w:t>
      </w:r>
    </w:p>
    <w:p>
      <w:pPr>
        <w:numPr>
          <w:ilvl w:val="0"/>
          <w:numId w:val="1002"/>
        </w:numPr>
        <w:pStyle w:val="Compact"/>
      </w:pPr>
      <w:r>
        <w:t xml:space="preserve">Promoted transparency in local governance, establishing oversight committees to ensure accountability in public spending across Egypt.</w:t>
      </w:r>
    </w:p>
    <w:bookmarkEnd w:id="23"/>
    <w:bookmarkStart w:id="24" w:name="Xf1437de10629147530b7ae213f4b6f3f7a692f7"/>
    <w:p>
      <w:pPr>
        <w:pStyle w:val="Heading3"/>
      </w:pPr>
      <w:r>
        <w:t xml:space="preserve">Chairperson of the National Youth Council</w:t>
      </w:r>
    </w:p>
    <w:p>
      <w:pPr>
        <w:pStyle w:val="FirstParagraph"/>
      </w:pPr>
      <w:r>
        <w:rPr>
          <w:bCs/>
          <w:b/>
        </w:rPr>
        <w:t xml:space="preserve">Term: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3"/>
        </w:numPr>
        <w:pStyle w:val="Compact"/>
      </w:pPr>
      <w:r>
        <w:t xml:space="preserve">Advocated for youth participation in policymaking, ensuring that Cairo’s young population had a voice in national decisions.</w:t>
      </w:r>
    </w:p>
    <w:p>
      <w:pPr>
        <w:numPr>
          <w:ilvl w:val="0"/>
          <w:numId w:val="1003"/>
        </w:numPr>
        <w:pStyle w:val="Compact"/>
      </w:pPr>
      <w:r>
        <w:t xml:space="preserve">Organized forums on technology, education, and entrepreneurship, positioning Cairo as a center for youth-driven economic growth.</w:t>
      </w:r>
    </w:p>
    <w:bookmarkEnd w:id="24"/>
    <w:bookmarkStart w:id="25" w:name="regional-political-leader"/>
    <w:p>
      <w:pPr>
        <w:pStyle w:val="Heading3"/>
      </w:pPr>
      <w:r>
        <w:t xml:space="preserve">Regional Political Leader</w:t>
      </w:r>
    </w:p>
    <w:p>
      <w:pPr>
        <w:pStyle w:val="FirstParagraph"/>
      </w:pPr>
      <w:r>
        <w:rPr>
          <w:bCs/>
          <w:b/>
        </w:rPr>
        <w:t xml:space="preserve">Term: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4"/>
        </w:numPr>
        <w:pStyle w:val="Compact"/>
      </w:pPr>
      <w:r>
        <w:t xml:space="preserve">Served as a key advisor to the ruling party, focusing on regional stability and development in Cairo and neighboring areas.</w:t>
      </w:r>
    </w:p>
    <w:p>
      <w:pPr>
        <w:numPr>
          <w:ilvl w:val="0"/>
          <w:numId w:val="1004"/>
        </w:numPr>
        <w:pStyle w:val="Compact"/>
      </w:pPr>
      <w:r>
        <w:t xml:space="preserve">Promoted cultural exchange programs between Cairo and other Egyptian cities, strengthening national cohesion.</w:t>
      </w:r>
    </w:p>
    <w:p>
      <w:pPr>
        <w:numPr>
          <w:ilvl w:val="0"/>
          <w:numId w:val="1004"/>
        </w:numPr>
        <w:pStyle w:val="Compact"/>
      </w:pPr>
      <w:r>
        <w:t xml:space="preserve">Addressed community concerns through town hall meetings, ensuring that the voices of Cairo’s residents shaped policy priorities.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Laws (LL.B.)</w:t>
      </w:r>
    </w:p>
    <w:p>
      <w:pPr>
        <w:pStyle w:val="BodyText"/>
      </w:pPr>
      <w:r>
        <w:t xml:space="preserve">Cairo University, Egypt</w:t>
      </w:r>
    </w:p>
    <w:p>
      <w:pPr>
        <w:pStyle w:val="BodyText"/>
      </w:pPr>
      <w:r>
        <w:rPr>
          <w:bCs/>
          <w:b/>
        </w:rPr>
        <w:t xml:space="preserve">Master of Public Administration (MPA)</w:t>
      </w:r>
    </w:p>
    <w:p>
      <w:pPr>
        <w:pStyle w:val="BodyText"/>
      </w:pPr>
      <w:r>
        <w:t xml:space="preserve">Alexandria University, Egypt</w:t>
      </w:r>
    </w:p>
    <w:bookmarkEnd w:id="27"/>
    <w:bookmarkStart w:id="28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5"/>
        </w:numPr>
        <w:pStyle w:val="Compact"/>
      </w:pPr>
      <w:r>
        <w:t xml:space="preserve">Policy Analysis and Development: Specialized in crafting legislation that addresses the unique challenges of Egypt Cairo, including urban planning, education, and public health.</w:t>
      </w:r>
    </w:p>
    <w:p>
      <w:pPr>
        <w:numPr>
          <w:ilvl w:val="0"/>
          <w:numId w:val="1005"/>
        </w:numPr>
        <w:pStyle w:val="Compact"/>
      </w:pPr>
      <w:r>
        <w:t xml:space="preserve">Civic Engagement: Proven ability to mobilize communities and foster dialogue between government institutions and citizens.</w:t>
      </w:r>
    </w:p>
    <w:p>
      <w:pPr>
        <w:numPr>
          <w:ilvl w:val="0"/>
          <w:numId w:val="1005"/>
        </w:numPr>
        <w:pStyle w:val="Compact"/>
      </w:pPr>
      <w:r>
        <w:t xml:space="preserve">Economic Strategy: Expertise in designing programs to stimulate growth in Cairo’s economy while ensuring equitable resource distribution.</w:t>
      </w:r>
    </w:p>
    <w:p>
      <w:pPr>
        <w:numPr>
          <w:ilvl w:val="0"/>
          <w:numId w:val="1005"/>
        </w:numPr>
        <w:pStyle w:val="Compact"/>
      </w:pPr>
      <w:r>
        <w:t xml:space="preserve">Public Speaking: A compelling orator with a track record of inspiring public support for national initiatives.</w:t>
      </w:r>
    </w:p>
    <w:p>
      <w:pPr>
        <w:numPr>
          <w:ilvl w:val="0"/>
          <w:numId w:val="1005"/>
        </w:numPr>
        <w:pStyle w:val="Compact"/>
      </w:pPr>
      <w:r>
        <w:t xml:space="preserve">International Collaboration: Skilled in partnering with global organizations to secure resources and expertise for Egypt’s development projects.</w:t>
      </w:r>
    </w:p>
    <w:bookmarkEnd w:id="28"/>
    <w:bookmarkStart w:id="29" w:name="achievements-and-recognitions"/>
    <w:p>
      <w:pPr>
        <w:pStyle w:val="Heading2"/>
      </w:pPr>
      <w:r>
        <w:t xml:space="preserve">Achievements and Recognitions</w:t>
      </w:r>
    </w:p>
    <w:p>
      <w:pPr>
        <w:pStyle w:val="FirstParagraph"/>
      </w:pPr>
      <w:r>
        <w:rPr>
          <w:bCs/>
          <w:b/>
        </w:rPr>
        <w:t xml:space="preserve">National Unity Award – Cairo Governorate (Year)</w:t>
      </w:r>
    </w:p>
    <w:p>
      <w:pPr>
        <w:pStyle w:val="BodyText"/>
      </w:pPr>
      <w:r>
        <w:t xml:space="preserve">Recognized for efforts to bridge divides and promote harmony among Cairo’s diverse communities.</w:t>
      </w:r>
    </w:p>
    <w:p>
      <w:pPr>
        <w:pStyle w:val="BodyText"/>
      </w:pPr>
      <w:r>
        <w:rPr>
          <w:bCs/>
          <w:b/>
        </w:rPr>
        <w:t xml:space="preserve">Young Leader of the Year – Egypt (Year)</w:t>
      </w:r>
    </w:p>
    <w:p>
      <w:pPr>
        <w:pStyle w:val="BodyText"/>
      </w:pPr>
      <w:r>
        <w:t xml:space="preserve">Awarded for pioneering programs that empowered Cairo’s youth to contribute to national progress.</w:t>
      </w:r>
    </w:p>
    <w:p>
      <w:pPr>
        <w:pStyle w:val="BodyText"/>
      </w:pPr>
      <w:r>
        <w:rPr>
          <w:bCs/>
          <w:b/>
        </w:rPr>
        <w:t xml:space="preserve">Public Service Excellence Award – Ministry of Local Development (Year)</w:t>
      </w:r>
    </w:p>
    <w:p>
      <w:pPr>
        <w:pStyle w:val="BodyText"/>
      </w:pPr>
      <w:r>
        <w:t xml:space="preserve">Honored for transformative work in improving infrastructure and public services in Egypt Cairo.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Founded the Cairo Civic Initiative, a nonprofit focused on grassroots development and volunteerism.</w:t>
      </w:r>
    </w:p>
    <w:p>
      <w:pPr>
        <w:numPr>
          <w:ilvl w:val="0"/>
          <w:numId w:val="1006"/>
        </w:numPr>
        <w:pStyle w:val="Compact"/>
      </w:pPr>
      <w:r>
        <w:t xml:space="preserve">Volunteered as a mentor for students at Cairo’s leading universities, emphasizing the importance of public service.</w:t>
      </w:r>
    </w:p>
    <w:p>
      <w:pPr>
        <w:numPr>
          <w:ilvl w:val="0"/>
          <w:numId w:val="1006"/>
        </w:numPr>
        <w:pStyle w:val="Compact"/>
      </w:pPr>
      <w:r>
        <w:t xml:space="preserve">Participated in annual charity events to support underprivileged families in Cairo, highlighting the role of government in social welfare.</w:t>
      </w:r>
    </w:p>
    <w:bookmarkEnd w:id="30"/>
    <w:bookmarkStart w:id="31" w:name="publications-and-speeches"/>
    <w:p>
      <w:pPr>
        <w:pStyle w:val="Heading2"/>
      </w:pPr>
      <w:r>
        <w:t xml:space="preserve">Publications and Speeches</w:t>
      </w:r>
    </w:p>
    <w:p>
      <w:pPr>
        <w:pStyle w:val="FirstParagraph"/>
      </w:pPr>
      <w:r>
        <w:rPr>
          <w:bCs/>
          <w:b/>
        </w:rPr>
        <w:t xml:space="preserve">"Building a Future for Cairo: Strategies for Sustainable Growth"</w:t>
      </w:r>
      <w:r>
        <w:t xml:space="preserve"> </w:t>
      </w:r>
      <w:r>
        <w:t xml:space="preserve">– Published in [Year], discussing urban development challenges and opportunities.</w:t>
      </w:r>
    </w:p>
    <w:p>
      <w:pPr>
        <w:pStyle w:val="BodyText"/>
      </w:pPr>
      <w:r>
        <w:rPr>
          <w:bCs/>
          <w:b/>
        </w:rPr>
        <w:t xml:space="preserve">"The Role of Youth in Egypt’s Political Landscape"</w:t>
      </w:r>
      <w:r>
        <w:t xml:space="preserve"> </w:t>
      </w:r>
      <w:r>
        <w:t xml:space="preserve">– Delivered as a keynote speech at the Cairo Youth Forum, emphasizing inclusivity and innovation.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[Name]’s resume reflects a steadfast commitment to the people of Egypt Cairo, where [he/she/they] have dedicated [X] years to advancing policies that uplift communities, foster economic resilience, and strengthen national unity. As a politician with deep roots in Cairo’s history and aspirations for its future, [Name] remains a trusted leader committed to transparency, progress, and the well-being of all Egyptians.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Politician - Egypt Cairo</dc:title>
  <dc:creator/>
  <dc:language>en</dc:language>
  <cp:keywords/>
  <dcterms:created xsi:type="dcterms:W3CDTF">2026-07-21T13:15:08Z</dcterms:created>
  <dcterms:modified xsi:type="dcterms:W3CDTF">2026-07-21T13:15:08Z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