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Politician</w:t>
      </w:r>
      <w:r>
        <w:t xml:space="preserve"> </w:t>
      </w:r>
      <w:r>
        <w:t xml:space="preserve">in</w:t>
      </w:r>
      <w:r>
        <w:t xml:space="preserve"> </w:t>
      </w:r>
      <w:r>
        <w:t xml:space="preserve">France</w:t>
      </w:r>
      <w:r>
        <w:t xml:space="preserve"> </w:t>
      </w:r>
      <w:r>
        <w:t xml:space="preserve">Paris</w:t>
      </w:r>
    </w:p>
    <w:bookmarkStart w:id="33" w:name="resume-name-politician-in-france-paris"/>
    <w:p>
      <w:pPr>
        <w:pStyle w:val="Heading1"/>
      </w:pPr>
      <w:r>
        <w:t xml:space="preserve">Resume: [Name], Politician in France Paris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This resume presents the profile of [Name], a dedicated and experienced politician deeply committed to advancing the interests of France Paris. With over [X] years of service in local and national governance, [Name] has consistently championed progressive policies, community engagement, and sustainable development. As a leader in France Paris, this politician has focused on addressing urban challenges, fostering social equity, and strengthening civic participation. The resume highlights key achievements in public administration, legislative advocacy, and grassroots mobilization to serve the people of France Paris effectively.</w:t>
      </w:r>
    </w:p>
    <w:bookmarkEnd w:id="21"/>
    <w:bookmarkStart w:id="25" w:name="professional-experience"/>
    <w:p>
      <w:pPr>
        <w:pStyle w:val="Heading2"/>
      </w:pPr>
      <w:r>
        <w:t xml:space="preserve">Professional Experience</w:t>
      </w:r>
    </w:p>
    <w:bookmarkStart w:id="22" w:name="X5323551304e3b47212a3caaaa1f3604558b0daa"/>
    <w:p>
      <w:pPr>
        <w:pStyle w:val="Heading3"/>
      </w:pPr>
      <w:r>
        <w:t xml:space="preserve">Mayor of [Neighborhood/Conseil Municipal], Paris, France</w:t>
      </w:r>
    </w:p>
    <w:p>
      <w:pPr>
        <w:pStyle w:val="FirstParagraph"/>
      </w:pPr>
      <w:r>
        <w:rPr>
          <w:iCs/>
          <w:i/>
        </w:rPr>
        <w:t xml:space="preserve">January 2015 – Present</w:t>
      </w:r>
    </w:p>
    <w:p>
      <w:pPr>
        <w:numPr>
          <w:ilvl w:val="0"/>
          <w:numId w:val="1001"/>
        </w:numPr>
        <w:pStyle w:val="Compact"/>
      </w:pPr>
      <w:r>
        <w:t xml:space="preserve">Spearheaded initiatives to improve public infrastructure, including the renovation of parks, transportation systems, and housing projects in underserved areas of Paris.</w:t>
      </w:r>
    </w:p>
    <w:p>
      <w:pPr>
        <w:numPr>
          <w:ilvl w:val="0"/>
          <w:numId w:val="1001"/>
        </w:numPr>
        <w:pStyle w:val="Compact"/>
      </w:pPr>
      <w:r>
        <w:t xml:space="preserve">Collaborated with local stakeholders to implement policies promoting environmental sustainability, such as expanding green spaces and reducing carbon emissions in the district.</w:t>
      </w:r>
    </w:p>
    <w:p>
      <w:pPr>
        <w:numPr>
          <w:ilvl w:val="0"/>
          <w:numId w:val="1001"/>
        </w:numPr>
        <w:pStyle w:val="Compact"/>
      </w:pPr>
      <w:r>
        <w:t xml:space="preserve">Established community forums to ensure transparent dialogue between residents and municipal authorities, fostering trust and participatory governance in France Paris.</w:t>
      </w:r>
    </w:p>
    <w:p>
      <w:pPr>
        <w:numPr>
          <w:ilvl w:val="0"/>
          <w:numId w:val="1001"/>
        </w:numPr>
        <w:pStyle w:val="Compact"/>
      </w:pPr>
      <w:r>
        <w:t xml:space="preserve">Advocated for increased funding for education and healthcare services, directly benefiting over [X] families in the region.</w:t>
      </w:r>
    </w:p>
    <w:bookmarkEnd w:id="22"/>
    <w:bookmarkStart w:id="23" w:name="councillor-paris-city-council"/>
    <w:p>
      <w:pPr>
        <w:pStyle w:val="Heading3"/>
      </w:pPr>
      <w:r>
        <w:t xml:space="preserve">Councillor, Paris City Council</w:t>
      </w:r>
    </w:p>
    <w:p>
      <w:pPr>
        <w:pStyle w:val="FirstParagraph"/>
      </w:pPr>
      <w:r>
        <w:rPr>
          <w:iCs/>
          <w:i/>
        </w:rPr>
        <w:t xml:space="preserve">January 2010 – December 2014</w:t>
      </w:r>
    </w:p>
    <w:p>
      <w:pPr>
        <w:numPr>
          <w:ilvl w:val="0"/>
          <w:numId w:val="1002"/>
        </w:numPr>
        <w:pStyle w:val="Compact"/>
      </w:pPr>
      <w:r>
        <w:t xml:space="preserve">Represented the interests of Parisians in national and regional legislative debates, focusing on housing rights, public safety, and cultural preservation.</w:t>
      </w:r>
    </w:p>
    <w:p>
      <w:pPr>
        <w:numPr>
          <w:ilvl w:val="0"/>
          <w:numId w:val="1002"/>
        </w:numPr>
        <w:pStyle w:val="Compact"/>
      </w:pPr>
      <w:r>
        <w:t xml:space="preserve">Played a key role in drafting the "Paris Climate Action Plan," which set ambitious targets for reducing urban pollution and promoting renewable energy.</w:t>
      </w:r>
    </w:p>
    <w:p>
      <w:pPr>
        <w:numPr>
          <w:ilvl w:val="0"/>
          <w:numId w:val="1002"/>
        </w:numPr>
        <w:pStyle w:val="Compact"/>
      </w:pPr>
      <w:r>
        <w:t xml:space="preserve">Founded a task force to combat social inequality, resulting in the creation of affordable housing programs and job-training initiatives for marginalized communities.</w:t>
      </w:r>
    </w:p>
    <w:p>
      <w:pPr>
        <w:numPr>
          <w:ilvl w:val="0"/>
          <w:numId w:val="1002"/>
        </w:numPr>
        <w:pStyle w:val="Compact"/>
      </w:pPr>
      <w:r>
        <w:t xml:space="preserve">Maintained strong relationships with local businesses and NGOs to drive economic growth while prioritizing ethical governance in France Paris.</w:t>
      </w:r>
    </w:p>
    <w:bookmarkEnd w:id="23"/>
    <w:bookmarkStart w:id="24" w:name="deputy-mayor-for-social-affairs-paris"/>
    <w:p>
      <w:pPr>
        <w:pStyle w:val="Heading3"/>
      </w:pPr>
      <w:r>
        <w:t xml:space="preserve">Deputy Mayor for Social Affairs, Paris</w:t>
      </w:r>
    </w:p>
    <w:p>
      <w:pPr>
        <w:pStyle w:val="FirstParagraph"/>
      </w:pPr>
      <w:r>
        <w:rPr>
          <w:iCs/>
          <w:i/>
        </w:rPr>
        <w:t xml:space="preserve">January 2008 – December 2009</w:t>
      </w:r>
    </w:p>
    <w:p>
      <w:pPr>
        <w:numPr>
          <w:ilvl w:val="0"/>
          <w:numId w:val="1003"/>
        </w:numPr>
        <w:pStyle w:val="Compact"/>
      </w:pPr>
      <w:r>
        <w:t xml:space="preserve">Overseeing policies related to healthcare access, disability rights, and elderly care across Parisian districts.</w:t>
      </w:r>
    </w:p>
    <w:p>
      <w:pPr>
        <w:numPr>
          <w:ilvl w:val="0"/>
          <w:numId w:val="1003"/>
        </w:numPr>
        <w:pStyle w:val="Compact"/>
      </w:pPr>
      <w:r>
        <w:t xml:space="preserve">Led the expansion of social services for vulnerable populations, including homeless shelters and mental health support programs.</w:t>
      </w:r>
    </w:p>
    <w:p>
      <w:pPr>
        <w:numPr>
          <w:ilvl w:val="0"/>
          <w:numId w:val="1003"/>
        </w:numPr>
        <w:pStyle w:val="Compact"/>
      </w:pPr>
      <w:r>
        <w:t xml:space="preserve">Collaborated with national ministries to secure funding for social welfare projects aligned with France's broader economic strategies.</w:t>
      </w:r>
    </w:p>
    <w:p>
      <w:pPr>
        <w:numPr>
          <w:ilvl w:val="0"/>
          <w:numId w:val="1003"/>
        </w:numPr>
        <w:pStyle w:val="Compact"/>
      </w:pPr>
      <w:r>
        <w:t xml:space="preserve">Organized public consultations to ensure policies reflected the diverse needs of Parisians, reinforcing the importance of inclusive governance in France Paris.</w:t>
      </w:r>
    </w:p>
    <w:bookmarkEnd w:id="24"/>
    <w:bookmarkEnd w:id="25"/>
    <w:bookmarkStart w:id="26" w:name="educational-background"/>
    <w:p>
      <w:pPr>
        <w:pStyle w:val="Heading2"/>
      </w:pPr>
      <w:r>
        <w:t xml:space="preserve">Educational Background</w:t>
      </w:r>
    </w:p>
    <w:p>
      <w:pPr>
        <w:pStyle w:val="FirstParagraph"/>
      </w:pPr>
      <w:r>
        <w:rPr>
          <w:bCs/>
          <w:b/>
        </w:rPr>
        <w:t xml:space="preserve">MSc in Political Science and Public Administration</w:t>
      </w:r>
      <w:r>
        <w:t xml:space="preserve">, University of Paris (France) – 2005</w:t>
      </w:r>
    </w:p>
    <w:p>
      <w:pPr>
        <w:pStyle w:val="BodyText"/>
      </w:pPr>
      <w:r>
        <w:rPr>
          <w:bCs/>
          <w:b/>
        </w:rPr>
        <w:t xml:space="preserve">BA in History and Sociology</w:t>
      </w:r>
      <w:r>
        <w:t xml:space="preserve">, Sorbonne University (France) – 2002</w:t>
      </w:r>
    </w:p>
    <w:p>
      <w:pPr>
        <w:pStyle w:val="BodyText"/>
      </w:pPr>
      <w:r>
        <w:t xml:space="preserve">Relevant coursework included comparative politics, urban policy analysis, and French public law. Academic research focused on the intersection of governance and social equity in metropolitan regions like Paris.</w:t>
      </w:r>
    </w:p>
    <w:bookmarkEnd w:id="26"/>
    <w:bookmarkStart w:id="27" w:name="skills"/>
    <w:p>
      <w:pPr>
        <w:pStyle w:val="Heading2"/>
      </w:pPr>
      <w:r>
        <w:t xml:space="preserve">Skills</w:t>
      </w:r>
    </w:p>
    <w:p>
      <w:pPr>
        <w:numPr>
          <w:ilvl w:val="0"/>
          <w:numId w:val="1004"/>
        </w:numPr>
        <w:pStyle w:val="Compact"/>
      </w:pPr>
      <w:r>
        <w:t xml:space="preserve">Policy Development &amp; Legislative Advocacy</w:t>
      </w:r>
    </w:p>
    <w:p>
      <w:pPr>
        <w:numPr>
          <w:ilvl w:val="0"/>
          <w:numId w:val="1004"/>
        </w:numPr>
        <w:pStyle w:val="Compact"/>
      </w:pPr>
      <w:r>
        <w:t xml:space="preserve">Civic Engagement &amp; Community Outreach</w:t>
      </w:r>
    </w:p>
    <w:p>
      <w:pPr>
        <w:numPr>
          <w:ilvl w:val="0"/>
          <w:numId w:val="1004"/>
        </w:numPr>
        <w:pStyle w:val="Compact"/>
      </w:pPr>
      <w:r>
        <w:t xml:space="preserve">Public Speaking &amp; Media Communication</w:t>
      </w:r>
    </w:p>
    <w:p>
      <w:pPr>
        <w:numPr>
          <w:ilvl w:val="0"/>
          <w:numId w:val="1004"/>
        </w:numPr>
        <w:pStyle w:val="Compact"/>
      </w:pPr>
      <w:r>
        <w:t xml:space="preserve">Strategic Planning and Budget Management</w:t>
      </w:r>
    </w:p>
    <w:p>
      <w:pPr>
        <w:numPr>
          <w:ilvl w:val="0"/>
          <w:numId w:val="1004"/>
        </w:numPr>
        <w:pStyle w:val="Compact"/>
      </w:pPr>
      <w:r>
        <w:t xml:space="preserve">Multilingual Proficiency (French, English, Spanish)</w:t>
      </w:r>
    </w:p>
    <w:bookmarkEnd w:id="27"/>
    <w:bookmarkStart w:id="28" w:name="certifications-honors"/>
    <w:p>
      <w:pPr>
        <w:pStyle w:val="Heading2"/>
      </w:pPr>
      <w:r>
        <w:t xml:space="preserve">Certifications &amp; Honors</w:t>
      </w:r>
    </w:p>
    <w:p>
      <w:pPr>
        <w:pStyle w:val="FirstParagraph"/>
      </w:pPr>
      <w:r>
        <w:rPr>
          <w:bCs/>
          <w:b/>
        </w:rPr>
        <w:t xml:space="preserve">Certified Public Administrator (CPA)</w:t>
      </w:r>
      <w:r>
        <w:t xml:space="preserve">, French National School of Administration (ENA) – 2010</w:t>
      </w:r>
    </w:p>
    <w:p>
      <w:pPr>
        <w:pStyle w:val="BodyText"/>
      </w:pPr>
      <w:r>
        <w:rPr>
          <w:bCs/>
          <w:b/>
        </w:rPr>
        <w:t xml:space="preserve">Best Local Politician Award, Paris Municipal Council</w:t>
      </w:r>
      <w:r>
        <w:t xml:space="preserve"> </w:t>
      </w:r>
      <w:r>
        <w:t xml:space="preserve">– 2018</w:t>
      </w:r>
    </w:p>
    <w:p>
      <w:pPr>
        <w:pStyle w:val="BodyText"/>
      </w:pPr>
      <w:r>
        <w:rPr>
          <w:bCs/>
          <w:b/>
        </w:rPr>
        <w:t xml:space="preserve">Recognition for Environmental Leadership in Urban Governance</w:t>
      </w:r>
      <w:r>
        <w:t xml:space="preserve">, European Union Sustainable Cities Initiative – 2016</w:t>
      </w:r>
    </w:p>
    <w:bookmarkEnd w:id="28"/>
    <w:bookmarkStart w:id="29"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(Conversational)</w:t>
      </w:r>
    </w:p>
    <w:bookmarkEnd w:id="29"/>
    <w:bookmarkStart w:id="30" w:name="volunteer-work-community-involvement"/>
    <w:p>
      <w:pPr>
        <w:pStyle w:val="Heading2"/>
      </w:pPr>
      <w:r>
        <w:t xml:space="preserve">Volunteer Work &amp; Community Involvement</w:t>
      </w:r>
    </w:p>
    <w:p>
      <w:pPr>
        <w:pStyle w:val="FirstParagraph"/>
      </w:pPr>
      <w:r>
        <w:rPr>
          <w:bCs/>
          <w:b/>
        </w:rPr>
        <w:t xml:space="preserve">Volunteer Coordinator, Paris Food Bank</w:t>
      </w:r>
      <w:r>
        <w:t xml:space="preserve"> </w:t>
      </w:r>
      <w:r>
        <w:t xml:space="preserve">– 2012–2015</w:t>
      </w:r>
    </w:p>
    <w:p>
      <w:pPr>
        <w:numPr>
          <w:ilvl w:val="0"/>
          <w:numId w:val="1006"/>
        </w:numPr>
        <w:pStyle w:val="Compact"/>
      </w:pPr>
      <w:r>
        <w:t xml:space="preserve">Organized food distribution campaigns to support low-income families in France Paris.</w:t>
      </w:r>
    </w:p>
    <w:p>
      <w:pPr>
        <w:numPr>
          <w:ilvl w:val="0"/>
          <w:numId w:val="1006"/>
        </w:numPr>
        <w:pStyle w:val="Compact"/>
      </w:pPr>
      <w:r>
        <w:t xml:space="preserve">Collaborated with local businesses and charities to increase donations and expand outreach efforts.</w:t>
      </w:r>
    </w:p>
    <w:p>
      <w:pPr>
        <w:pStyle w:val="FirstParagraph"/>
      </w:pPr>
      <w:r>
        <w:rPr>
          <w:bCs/>
          <w:b/>
        </w:rPr>
        <w:t xml:space="preserve">Board Member, Paris Youth Development Association</w:t>
      </w:r>
      <w:r>
        <w:t xml:space="preserve"> </w:t>
      </w:r>
      <w:r>
        <w:t xml:space="preserve">– 2010–2014</w:t>
      </w:r>
    </w:p>
    <w:p>
      <w:pPr>
        <w:numPr>
          <w:ilvl w:val="0"/>
          <w:numId w:val="1007"/>
        </w:numPr>
        <w:pStyle w:val="Compact"/>
      </w:pPr>
      <w:r>
        <w:t xml:space="preserve">Advocated for youth education programs and mentorship opportunities in underserved neighborhoods.</w:t>
      </w:r>
    </w:p>
    <w:p>
      <w:pPr>
        <w:numPr>
          <w:ilvl w:val="0"/>
          <w:numId w:val="1007"/>
        </w:numPr>
        <w:pStyle w:val="Compact"/>
      </w:pPr>
      <w:r>
        <w:t xml:space="preserve">Spearheaded initiatives to reduce youth unemployment through vocational training partnerships with local industries.</w:t>
      </w:r>
    </w:p>
    <w:bookmarkEnd w:id="30"/>
    <w:bookmarkStart w:id="31" w:name="publications-speeches"/>
    <w:p>
      <w:pPr>
        <w:pStyle w:val="Heading2"/>
      </w:pPr>
      <w:r>
        <w:t xml:space="preserve">Publications &amp; Speeches</w:t>
      </w:r>
    </w:p>
    <w:p>
      <w:pPr>
        <w:pStyle w:val="FirstParagraph"/>
      </w:pPr>
      <w:r>
        <w:rPr>
          <w:iCs/>
          <w:i/>
        </w:rPr>
        <w:t xml:space="preserve">"Urban Governance for the 21st Century: Lessons from Paris"</w:t>
      </w:r>
      <w:r>
        <w:t xml:space="preserve">, National Policy Review Journal – 2017</w:t>
      </w:r>
    </w:p>
    <w:p>
      <w:pPr>
        <w:pStyle w:val="BodyText"/>
      </w:pPr>
      <w:r>
        <w:rPr>
          <w:iCs/>
          <w:i/>
        </w:rPr>
        <w:t xml:space="preserve">"Sustainable Cities: A Vision for France Paris"</w:t>
      </w:r>
      <w:r>
        <w:t xml:space="preserve">, International Conference on Urban Planning – 2019</w:t>
      </w:r>
    </w:p>
    <w:p>
      <w:pPr>
        <w:pStyle w:val="BodyText"/>
      </w:pPr>
      <w:r>
        <w:t xml:space="preserve">Delivered keynote speeches at events such as the Paris Innovation Forum and the French Civic Leadership Summit, emphasizing transparency, equity, and innovation in public service.</w:t>
      </w:r>
    </w:p>
    <w:bookmarkEnd w:id="31"/>
    <w:bookmarkStart w:id="32" w:name="additional-information"/>
    <w:p>
      <w:pPr>
        <w:pStyle w:val="Heading2"/>
      </w:pPr>
      <w:r>
        <w:t xml:space="preserve">Additional Information</w:t>
      </w:r>
    </w:p>
    <w:p>
      <w:pPr>
        <w:pStyle w:val="FirstParagraph"/>
      </w:pPr>
      <w:r>
        <w:t xml:space="preserve">This resume reflects [Name]’s lifelong commitment to serving as a politician in France Paris. As a leader dedicated to the principles of democracy, social justice, and civic responsibility, [Name] continues to work tirelessly for the betterment of communities across the city and nation. The resume underscores a career defined by integrity, collaboration, and a deep understanding of the unique challenges facing urban governance in France.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Politician in France Paris</dc:title>
  <dc:creator/>
  <dc:language>en</dc:language>
  <cp:keywords/>
  <dcterms:created xsi:type="dcterms:W3CDTF">2026-07-23T11:04:21Z</dcterms:created>
  <dcterms:modified xsi:type="dcterms:W3CDTF">2026-07-23T11:04:21Z</dcterms:modified>
</cp:coreProperties>
</file>

<file path=docProps/custom.xml><?xml version="1.0" encoding="utf-8"?>
<Properties xmlns="http://schemas.openxmlformats.org/officeDocument/2006/custom-properties" xmlns:vt="http://schemas.openxmlformats.org/officeDocument/2006/docPropsVTypes"/>
</file>