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resume-politician-in-germany-berlin"/>
    <w:p>
      <w:pPr>
        <w:pStyle w:val="Heading1"/>
      </w:pPr>
      <w:r>
        <w:t xml:space="preserve">Resume: Politician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Tiergartenstraße 23, 10789 Berlin,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anna.mueller@berlinpolitician.de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a decade of service in Germany, specifically in Berlin, focusing on urban development, social equity, and environmental sustainability. As a committed member of the Berlin City Council and a key advocate for progressive policies, I have consistently prioritized the needs of local communities while navigating the complexities of German political frameworks. My work as a politician has been centered on bridging public needs with actionable solutions, ensuring transparency and accountability in governance. With a strong understanding of Germany’s political landscape and Berlin’s unique challenges, I aim to continue shaping policies that foster inclusive growth, innovation, and resilience in one of Europe’s most dynamic cities.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ce1d5895d796fea71e58b257b8d3161ec1ed8e"/>
    <w:p>
      <w:pPr>
        <w:pStyle w:val="Heading3"/>
      </w:pPr>
      <w:r>
        <w:t xml:space="preserve">Berlin City Council Member for Social Affairs</w:t>
      </w:r>
    </w:p>
    <w:p>
      <w:pPr>
        <w:pStyle w:val="FirstParagraph"/>
      </w:pPr>
      <w:r>
        <w:rPr>
          <w:bCs/>
          <w:b/>
        </w:rPr>
        <w:t xml:space="preserve">July 2015 – Present</w:t>
      </w:r>
    </w:p>
    <w:p>
      <w:pPr>
        <w:numPr>
          <w:ilvl w:val="0"/>
          <w:numId w:val="1001"/>
        </w:numPr>
        <w:pStyle w:val="Compact"/>
      </w:pPr>
      <w:r>
        <w:t xml:space="preserve">Spearheaded initiatives to improve access to affordable housing in Berlin, collaborating with local stakeholders and federal agencies to allocate over €1.2 billion in funding for social housing projects.</w:t>
      </w:r>
    </w:p>
    <w:p>
      <w:pPr>
        <w:numPr>
          <w:ilvl w:val="0"/>
          <w:numId w:val="1001"/>
        </w:numPr>
        <w:pStyle w:val="Compact"/>
      </w:pPr>
      <w:r>
        <w:t xml:space="preserve">Advocated for policies addressing the rising cost of living, including rent control measures and subsidies for low-income families, directly impacting over 50,000 residents.</w:t>
      </w:r>
    </w:p>
    <w:p>
      <w:pPr>
        <w:numPr>
          <w:ilvl w:val="0"/>
          <w:numId w:val="1001"/>
        </w:numPr>
        <w:pStyle w:val="Compact"/>
      </w:pPr>
      <w:r>
        <w:t xml:space="preserve">Founded the Berlin Social Equity Task Force to address systemic disparities in education and healthcare, resulting in a 15% increase in community outreach programs by 2022.</w:t>
      </w:r>
    </w:p>
    <w:p>
      <w:pPr>
        <w:numPr>
          <w:ilvl w:val="0"/>
          <w:numId w:val="1001"/>
        </w:numPr>
        <w:pStyle w:val="Compact"/>
      </w:pPr>
      <w:r>
        <w:t xml:space="preserve">Played a pivotal role in negotiating the Berlin Climate Action Plan 2030, aligning local goals with Germany’s national sustainability targets while ensuring equitable transition for workers.</w:t>
      </w:r>
    </w:p>
    <w:bookmarkEnd w:id="22"/>
    <w:bookmarkStart w:id="23" w:name="X7c2fdfd04c8e442258dabf4010c47167fe278af"/>
    <w:p>
      <w:pPr>
        <w:pStyle w:val="Heading3"/>
      </w:pPr>
      <w:r>
        <w:t xml:space="preserve">Parliamentary Secretary for Urban Development</w:t>
      </w:r>
    </w:p>
    <w:p>
      <w:pPr>
        <w:pStyle w:val="FirstParagraph"/>
      </w:pPr>
      <w:r>
        <w:rPr>
          <w:bCs/>
          <w:b/>
        </w:rPr>
        <w:t xml:space="preserve">January 2011 – June 2015</w:t>
      </w:r>
    </w:p>
    <w:p>
      <w:pPr>
        <w:numPr>
          <w:ilvl w:val="0"/>
          <w:numId w:val="1002"/>
        </w:numPr>
        <w:pStyle w:val="Compact"/>
      </w:pPr>
      <w:r>
        <w:t xml:space="preserve">Overseeing the implementation of Berlin’s Master Plan for Sustainable Urban Growth, which prioritized green spaces, public transportation expansion, and mixed-use development.</w:t>
      </w:r>
    </w:p>
    <w:p>
      <w:pPr>
        <w:numPr>
          <w:ilvl w:val="0"/>
          <w:numId w:val="1002"/>
        </w:numPr>
        <w:pStyle w:val="Compact"/>
      </w:pPr>
      <w:r>
        <w:t xml:space="preserve">Managed a budget of €850 million for infrastructure projects, including the renovation of 120+ public schools and the modernization of 30 metro stations.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Union funding bodies to secure grants for Berlin’s green energy transition, reducing carbon emissions by 22% in five years.</w:t>
      </w:r>
    </w:p>
    <w:p>
      <w:pPr>
        <w:numPr>
          <w:ilvl w:val="0"/>
          <w:numId w:val="1002"/>
        </w:numPr>
        <w:pStyle w:val="Compact"/>
      </w:pPr>
      <w:r>
        <w:t xml:space="preserve">Represented Berlin at national policy forums, advocating for decentralized governance models that empower local municipalities within Germany’s federal structure.</w:t>
      </w:r>
    </w:p>
    <w:bookmarkEnd w:id="23"/>
    <w:bookmarkStart w:id="24" w:name="X100e14948ad292ef10acde5f8ebe8b57d859468"/>
    <w:p>
      <w:pPr>
        <w:pStyle w:val="Heading3"/>
      </w:pPr>
      <w:r>
        <w:t xml:space="preserve">Local Community Organizer (Non-Profit Sector)</w:t>
      </w:r>
    </w:p>
    <w:p>
      <w:pPr>
        <w:pStyle w:val="FirstParagraph"/>
      </w:pPr>
      <w:r>
        <w:rPr>
          <w:bCs/>
          <w:b/>
        </w:rPr>
        <w:t xml:space="preserve">2007 – 2011</w:t>
      </w:r>
    </w:p>
    <w:p>
      <w:pPr>
        <w:numPr>
          <w:ilvl w:val="0"/>
          <w:numId w:val="1003"/>
        </w:numPr>
        <w:pStyle w:val="Compact"/>
      </w:pPr>
      <w:r>
        <w:t xml:space="preserve">Founded the Berlin Youth Empowerment Initiative, which provided mentorship and vocational training to over 1,500 disadvantaged students annually.</w:t>
      </w:r>
    </w:p>
    <w:p>
      <w:pPr>
        <w:numPr>
          <w:ilvl w:val="0"/>
          <w:numId w:val="1003"/>
        </w:numPr>
        <w:pStyle w:val="Compact"/>
      </w:pPr>
      <w:r>
        <w:t xml:space="preserve">Led campaigns to increase voter participation among marginalized communities, contributing to a 20% rise in youth turnout during the 2011 Berlin State Election.</w:t>
      </w:r>
    </w:p>
    <w:p>
      <w:pPr>
        <w:numPr>
          <w:ilvl w:val="0"/>
          <w:numId w:val="1003"/>
        </w:numPr>
        <w:pStyle w:val="Compact"/>
      </w:pPr>
      <w:r>
        <w:t xml:space="preserve">Partnered with NGOs to establish community centers offering free legal aid, mental health services, and job placement programs for refugees and low-income families.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br/>
      </w:r>
      <w:r>
        <w:t xml:space="preserve">Humboldt University of Berlin, Germany</w:t>
      </w:r>
      <w:r>
        <w:br/>
      </w:r>
      <w:r>
        <w:t xml:space="preserve">Graduated: 2006</w:t>
      </w:r>
    </w:p>
    <w:p>
      <w:pPr>
        <w:pStyle w:val="BodyText"/>
      </w:pPr>
      <w:r>
        <w:rPr>
          <w:bCs/>
          <w:b/>
        </w:rPr>
        <w:t xml:space="preserve">Master of Public Administration (MPA)</w:t>
      </w:r>
      <w:r>
        <w:br/>
      </w:r>
      <w:r>
        <w:t xml:space="preserve">Free University of Berlin, Germany</w:t>
      </w:r>
      <w:r>
        <w:br/>
      </w:r>
      <w:r>
        <w:t xml:space="preserve">Graduated: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Policy Development and Implementation</w:t>
      </w:r>
    </w:p>
    <w:p>
      <w:pPr>
        <w:numPr>
          <w:ilvl w:val="0"/>
          <w:numId w:val="1004"/>
        </w:numPr>
        <w:pStyle w:val="Compact"/>
      </w:pPr>
      <w:r>
        <w:t xml:space="preserve">Public Speaking and Parliamentary Negotiation</w:t>
      </w:r>
    </w:p>
    <w:p>
      <w:pPr>
        <w:numPr>
          <w:ilvl w:val="0"/>
          <w:numId w:val="1004"/>
        </w:numPr>
        <w:pStyle w:val="Compact"/>
      </w:pPr>
      <w:r>
        <w:t xml:space="preserve">Urban Planning and Sustainable Development Strategies</w:t>
      </w:r>
    </w:p>
    <w:p>
      <w:pPr>
        <w:numPr>
          <w:ilvl w:val="0"/>
          <w:numId w:val="1004"/>
        </w:numPr>
        <w:pStyle w:val="Compact"/>
      </w:pPr>
      <w:r>
        <w:t xml:space="preserve">Fundraising for Social Programs (Non-Profit &amp; Government)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(Multilingual: German, English, French)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European Union Leadership Program (2018)</w:t>
      </w:r>
    </w:p>
    <w:p>
      <w:pPr>
        <w:numPr>
          <w:ilvl w:val="0"/>
          <w:numId w:val="1005"/>
        </w:numPr>
        <w:pStyle w:val="Compact"/>
      </w:pPr>
      <w:r>
        <w:t xml:space="preserve">Germany’s Federal Institute for Urban Affairs – Advanced Workshop on Social Housing Policy (2017)</w:t>
      </w:r>
    </w:p>
    <w:p>
      <w:pPr>
        <w:numPr>
          <w:ilvl w:val="0"/>
          <w:numId w:val="1005"/>
        </w:numPr>
        <w:pStyle w:val="Compact"/>
      </w:pPr>
      <w:r>
        <w:t xml:space="preserve">United Nations Development Programme – Sustainable Cities Initiative (2016)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on the Board of Directors for the Berlin Social Justice Foundation, a non-profit focused on poverty alleviation and housing rights.</w:t>
      </w:r>
    </w:p>
    <w:p>
      <w:pPr>
        <w:numPr>
          <w:ilvl w:val="0"/>
          <w:numId w:val="1006"/>
        </w:numPr>
        <w:pStyle w:val="Compact"/>
      </w:pPr>
      <w:r>
        <w:t xml:space="preserve">Volunteer mentor for the Berlin Youth Council, guiding young leaders in civic engagement and policy advocacy.</w:t>
      </w:r>
    </w:p>
    <w:p>
      <w:pPr>
        <w:numPr>
          <w:ilvl w:val="0"/>
          <w:numId w:val="1006"/>
        </w:numPr>
        <w:pStyle w:val="Compact"/>
      </w:pPr>
      <w:r>
        <w:t xml:space="preserve">Contributed to local elections as a campaign strategist for several candidates under the "Berlin for All" coalition, emphasizing inclusivity and transparency.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Anna Müller at anna.mueller@berlinpolitician.de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Germany Berlin</dc:title>
  <dc:creator/>
  <dc:language>en</dc:language>
  <cp:keywords/>
  <dcterms:created xsi:type="dcterms:W3CDTF">2026-07-23T10:31:22Z</dcterms:created>
  <dcterms:modified xsi:type="dcterms:W3CDTF">2026-07-23T10:31:22Z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