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Politician</w:t>
      </w:r>
      <w:r>
        <w:t xml:space="preserve"> </w:t>
      </w:r>
      <w:r>
        <w:t xml:space="preserve">in</w:t>
      </w:r>
      <w:r>
        <w:t xml:space="preserve"> </w:t>
      </w:r>
      <w:r>
        <w:t xml:space="preserve">India</w:t>
      </w:r>
      <w:r>
        <w:t xml:space="preserve"> </w:t>
      </w:r>
      <w:r>
        <w:t xml:space="preserve">Bangalore</w:t>
      </w:r>
    </w:p>
    <w:bookmarkStart w:id="32" w:name="Xd4d13126488b40d4edf1507ad8372e0dfca72bd"/>
    <w:p>
      <w:pPr>
        <w:pStyle w:val="Heading1"/>
      </w:pPr>
      <w:r>
        <w:t xml:space="preserve">Resume of a Politician in India Bangalore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t xml:space="preserve">Based in India Bangalore, dedicated to serving the people of Karnataka and the vibrant city of Bangalore.</w:t>
      </w:r>
    </w:p>
    <w:bookmarkEnd w:id="20"/>
    <w:bookmarkStart w:id="21" w:name="professional-summary"/>
    <w:p>
      <w:pPr>
        <w:pStyle w:val="Heading2"/>
      </w:pPr>
      <w:r>
        <w:t xml:space="preserve">Professional Summary</w:t>
      </w:r>
    </w:p>
    <w:p>
      <w:pPr>
        <w:pStyle w:val="FirstParagraph"/>
      </w:pPr>
      <w:r>
        <w:t xml:space="preserve">As a committed politician in India Bangalore, I have dedicated over [X years] to advocating for equitable policies, sustainable urban development, and community empowerment. My work as a leader in the political landscape of India Bangalore focuses on addressing the unique challenges faced by this dynamic metropolitan area. With a strong background in public administration and grassroots engagement, I am passionate about bridging the gap between governance and the people of India Bangalore.</w:t>
      </w:r>
    </w:p>
    <w:p>
      <w:pPr>
        <w:pStyle w:val="BodyText"/>
      </w:pPr>
      <w:r>
        <w:t xml:space="preserve">My career as a politician has been defined by a focus on transparency, accountability, and innovation. I have consistently worked to uplift marginalized communities, improve infrastructure, and promote economic growth in India Bangalore. My leadership style is rooted in inclusivity, ensuring that every voice in the diverse population of India Bangalore is heard and valued.</w:t>
      </w:r>
    </w:p>
    <w:bookmarkEnd w:id="21"/>
    <w:bookmarkStart w:id="22" w:name="education"/>
    <w:p>
      <w:pPr>
        <w:pStyle w:val="Heading2"/>
      </w:pPr>
      <w:r>
        <w:t xml:space="preserve">Education</w:t>
      </w:r>
    </w:p>
    <w:p>
      <w:pPr>
        <w:numPr>
          <w:ilvl w:val="0"/>
          <w:numId w:val="1001"/>
        </w:numPr>
        <w:pStyle w:val="Compact"/>
      </w:pPr>
      <w:r>
        <w:rPr>
          <w:bCs/>
          <w:b/>
        </w:rPr>
        <w:t xml:space="preserve">Bachelor of Arts (Political Science)</w:t>
      </w:r>
      <w:r>
        <w:t xml:space="preserve"> </w:t>
      </w:r>
      <w:r>
        <w:t xml:space="preserve">- University of Mysore, Mysuru, India (20XX–20XX)</w:t>
      </w:r>
    </w:p>
    <w:p>
      <w:pPr>
        <w:numPr>
          <w:ilvl w:val="0"/>
          <w:numId w:val="1001"/>
        </w:numPr>
        <w:pStyle w:val="Compact"/>
      </w:pPr>
      <w:r>
        <w:rPr>
          <w:bCs/>
          <w:b/>
        </w:rPr>
        <w:t xml:space="preserve">Masters in Public Administration</w:t>
      </w:r>
      <w:r>
        <w:t xml:space="preserve"> </w:t>
      </w:r>
      <w:r>
        <w:t xml:space="preserve">- National Institute of Advanced Studies, Bangalore, India (20XX–20XX)</w:t>
      </w:r>
    </w:p>
    <w:p>
      <w:pPr>
        <w:numPr>
          <w:ilvl w:val="0"/>
          <w:numId w:val="1001"/>
        </w:numPr>
        <w:pStyle w:val="Compact"/>
      </w:pPr>
      <w:r>
        <w:rPr>
          <w:bCs/>
          <w:b/>
        </w:rPr>
        <w:t xml:space="preserve">Certification in Leadership and Governance</w:t>
      </w:r>
      <w:r>
        <w:t xml:space="preserve"> </w:t>
      </w:r>
      <w:r>
        <w:t xml:space="preserve">- Indian Institute of Public Administration, New Delhi (20XX)</w:t>
      </w:r>
    </w:p>
    <w:bookmarkEnd w:id="22"/>
    <w:bookmarkStart w:id="26" w:name="professional-experience"/>
    <w:p>
      <w:pPr>
        <w:pStyle w:val="Heading2"/>
      </w:pPr>
      <w:r>
        <w:t xml:space="preserve">Professional Experience</w:t>
      </w:r>
    </w:p>
    <w:bookmarkStart w:id="23" w:name="X818113407aa924393b008c3f8a2b74ecfc4e16c"/>
    <w:p>
      <w:pPr>
        <w:pStyle w:val="Heading3"/>
      </w:pPr>
      <w:r>
        <w:rPr>
          <w:bCs/>
          <w:b/>
        </w:rPr>
        <w:t xml:space="preserve">Member of the Legislative Assembly (MLA)</w:t>
      </w:r>
      <w:r>
        <w:t xml:space="preserve"> </w:t>
      </w:r>
      <w:r>
        <w:t xml:space="preserve">- Bangalore Rural Constituency, Karnataka</w:t>
      </w:r>
    </w:p>
    <w:p>
      <w:pPr>
        <w:pStyle w:val="FirstParagraph"/>
      </w:pPr>
      <w:r>
        <w:rPr>
          <w:iCs/>
          <w:i/>
        </w:rPr>
        <w:t xml:space="preserve">20XX–Present</w:t>
      </w:r>
    </w:p>
    <w:p>
      <w:pPr>
        <w:numPr>
          <w:ilvl w:val="0"/>
          <w:numId w:val="1002"/>
        </w:numPr>
        <w:pStyle w:val="Compact"/>
      </w:pPr>
      <w:r>
        <w:t xml:space="preserve">Spearheaded the implementation of key infrastructure projects in India Bangalore, including road expansions and public transport improvements.</w:t>
      </w:r>
    </w:p>
    <w:p>
      <w:pPr>
        <w:numPr>
          <w:ilvl w:val="0"/>
          <w:numId w:val="1002"/>
        </w:numPr>
        <w:pStyle w:val="Compact"/>
      </w:pPr>
      <w:r>
        <w:t xml:space="preserve">Led initiatives to enhance education and healthcare access in rural areas of Bangalore, ensuring equitable development across the constituency.</w:t>
      </w:r>
    </w:p>
    <w:p>
      <w:pPr>
        <w:numPr>
          <w:ilvl w:val="0"/>
          <w:numId w:val="1002"/>
        </w:numPr>
        <w:pStyle w:val="Compact"/>
      </w:pPr>
      <w:r>
        <w:t xml:space="preserve">Advocated for policies to combat urban poverty and promote entrepreneurship among local youth in India Bangalore.</w:t>
      </w:r>
    </w:p>
    <w:p>
      <w:pPr>
        <w:numPr>
          <w:ilvl w:val="0"/>
          <w:numId w:val="1002"/>
        </w:numPr>
        <w:pStyle w:val="Compact"/>
      </w:pPr>
      <w:r>
        <w:t xml:space="preserve">Collaborated with NGOs and private sector partners to launch skill development programs tailored to the needs of India Bangalore’s workforce.</w:t>
      </w:r>
    </w:p>
    <w:bookmarkEnd w:id="23"/>
    <w:bookmarkStart w:id="24" w:name="X64b9c26afb4aa8e36509e91a93573e998b5e90d"/>
    <w:p>
      <w:pPr>
        <w:pStyle w:val="Heading3"/>
      </w:pPr>
      <w:r>
        <w:rPr>
          <w:bCs/>
          <w:b/>
        </w:rPr>
        <w:t xml:space="preserve">Candidate for Rajya Sabha</w:t>
      </w:r>
      <w:r>
        <w:t xml:space="preserve"> </w:t>
      </w:r>
      <w:r>
        <w:t xml:space="preserve">- Karnataka State</w:t>
      </w:r>
    </w:p>
    <w:p>
      <w:pPr>
        <w:pStyle w:val="FirstParagraph"/>
      </w:pPr>
      <w:r>
        <w:rPr>
          <w:iCs/>
          <w:i/>
        </w:rPr>
        <w:t xml:space="preserve">20XX–20XX</w:t>
      </w:r>
    </w:p>
    <w:p>
      <w:pPr>
        <w:numPr>
          <w:ilvl w:val="0"/>
          <w:numId w:val="1003"/>
        </w:numPr>
        <w:pStyle w:val="Compact"/>
      </w:pPr>
      <w:r>
        <w:t xml:space="preserve">Promoted federal policies that prioritize the interests of India Bangalore and its citizens at the national level.</w:t>
      </w:r>
    </w:p>
    <w:p>
      <w:pPr>
        <w:numPr>
          <w:ilvl w:val="0"/>
          <w:numId w:val="1003"/>
        </w:numPr>
        <w:pStyle w:val="Compact"/>
      </w:pPr>
      <w:r>
        <w:t xml:space="preserve">Focused on strengthening the voice of urban centers in legislative debates, ensuring that India Bangalore’s unique challenges are addressed.</w:t>
      </w:r>
    </w:p>
    <w:bookmarkEnd w:id="24"/>
    <w:bookmarkStart w:id="25" w:name="X38b58085fc9d442d8ebe931e20feafe697426ac"/>
    <w:p>
      <w:pPr>
        <w:pStyle w:val="Heading3"/>
      </w:pPr>
      <w:r>
        <w:rPr>
          <w:bCs/>
          <w:b/>
        </w:rPr>
        <w:t xml:space="preserve">Local Council Member</w:t>
      </w:r>
      <w:r>
        <w:t xml:space="preserve"> </w:t>
      </w:r>
      <w:r>
        <w:t xml:space="preserve">- Bangalore City Corporation</w:t>
      </w:r>
    </w:p>
    <w:p>
      <w:pPr>
        <w:pStyle w:val="FirstParagraph"/>
      </w:pPr>
      <w:r>
        <w:rPr>
          <w:iCs/>
          <w:i/>
        </w:rPr>
        <w:t xml:space="preserve">20XX–20XX</w:t>
      </w:r>
    </w:p>
    <w:p>
      <w:pPr>
        <w:numPr>
          <w:ilvl w:val="0"/>
          <w:numId w:val="1004"/>
        </w:numPr>
        <w:pStyle w:val="Compact"/>
      </w:pPr>
      <w:r>
        <w:t xml:space="preserve">Oversaw the execution of civic projects, including waste management systems and public sanitation upgrades in India Bangalore.</w:t>
      </w:r>
    </w:p>
    <w:p>
      <w:pPr>
        <w:numPr>
          <w:ilvl w:val="0"/>
          <w:numId w:val="1004"/>
        </w:numPr>
        <w:pStyle w:val="Compact"/>
      </w:pPr>
      <w:r>
        <w:t xml:space="preserve">Facilitated community forums to gather input from residents on urban planning decisions, fostering a participatory approach to governance.</w:t>
      </w:r>
    </w:p>
    <w:bookmarkEnd w:id="25"/>
    <w:bookmarkEnd w:id="26"/>
    <w:bookmarkStart w:id="27" w:name="achievements"/>
    <w:p>
      <w:pPr>
        <w:pStyle w:val="Heading2"/>
      </w:pPr>
      <w:r>
        <w:t xml:space="preserve">Achievements</w:t>
      </w:r>
    </w:p>
    <w:p>
      <w:pPr>
        <w:numPr>
          <w:ilvl w:val="0"/>
          <w:numId w:val="1005"/>
        </w:numPr>
        <w:pStyle w:val="Compact"/>
      </w:pPr>
      <w:r>
        <w:t xml:space="preserve">Successfully lobbied for the establishment of the Bangalore Urban Development Authority (BUDA) to streamline infrastructure planning in India Bangalore.</w:t>
      </w:r>
    </w:p>
    <w:p>
      <w:pPr>
        <w:numPr>
          <w:ilvl w:val="0"/>
          <w:numId w:val="1005"/>
        </w:numPr>
        <w:pStyle w:val="Compact"/>
      </w:pPr>
      <w:r>
        <w:t xml:space="preserve">Initiated a city-wide campaign to promote digital literacy among senior citizens, bridging the technology gap in India Bangalore.</w:t>
      </w:r>
    </w:p>
    <w:p>
      <w:pPr>
        <w:numPr>
          <w:ilvl w:val="0"/>
          <w:numId w:val="1005"/>
        </w:numPr>
        <w:pStyle w:val="Compact"/>
      </w:pPr>
      <w:r>
        <w:t xml:space="preserve">Played a pivotal role in passing legislation to protect green spaces and ensure sustainable development in India Bangalore’s rapidly urbanizing environment.</w:t>
      </w:r>
    </w:p>
    <w:p>
      <w:pPr>
        <w:numPr>
          <w:ilvl w:val="0"/>
          <w:numId w:val="1005"/>
        </w:numPr>
        <w:pStyle w:val="Compact"/>
      </w:pPr>
      <w:r>
        <w:t xml:space="preserve">Founded the “Bangalore Youth Empowerment Program,” which has trained over 5,000 students in leadership and vocational skills across the city.</w:t>
      </w:r>
    </w:p>
    <w:bookmarkEnd w:id="27"/>
    <w:bookmarkStart w:id="28" w:name="skills"/>
    <w:p>
      <w:pPr>
        <w:pStyle w:val="Heading2"/>
      </w:pPr>
      <w:r>
        <w:t xml:space="preserve">Skills</w:t>
      </w:r>
    </w:p>
    <w:p>
      <w:pPr>
        <w:numPr>
          <w:ilvl w:val="0"/>
          <w:numId w:val="1006"/>
        </w:numPr>
        <w:pStyle w:val="Compact"/>
      </w:pPr>
      <w:r>
        <w:t xml:space="preserve">Policy Analysis and Legislative Drafting</w:t>
      </w:r>
    </w:p>
    <w:p>
      <w:pPr>
        <w:numPr>
          <w:ilvl w:val="0"/>
          <w:numId w:val="1006"/>
        </w:numPr>
        <w:pStyle w:val="Compact"/>
      </w:pPr>
      <w:r>
        <w:t xml:space="preserve">Civic Engagement and Community Outreach</w:t>
      </w:r>
    </w:p>
    <w:p>
      <w:pPr>
        <w:numPr>
          <w:ilvl w:val="0"/>
          <w:numId w:val="1006"/>
        </w:numPr>
        <w:pStyle w:val="Compact"/>
      </w:pPr>
      <w:r>
        <w:t xml:space="preserve">Public Speaking and Media Relations</w:t>
      </w:r>
    </w:p>
    <w:p>
      <w:pPr>
        <w:numPr>
          <w:ilvl w:val="0"/>
          <w:numId w:val="1006"/>
        </w:numPr>
        <w:pStyle w:val="Compact"/>
      </w:pPr>
      <w:r>
        <w:t xml:space="preserve">Project Management (Urban Development, Education, Healthcare)</w:t>
      </w:r>
    </w:p>
    <w:p>
      <w:pPr>
        <w:numPr>
          <w:ilvl w:val="0"/>
          <w:numId w:val="1006"/>
        </w:numPr>
        <w:pStyle w:val="Compact"/>
      </w:pPr>
      <w:r>
        <w:t xml:space="preserve">Languages: English, Kannada, Hindi (fluent)</w: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Leadership in Public Service</w:t>
      </w:r>
      <w:r>
        <w:t xml:space="preserve"> </w:t>
      </w:r>
      <w:r>
        <w:t xml:space="preserve">- Indian School of Business, Hyderabad (20XX)</w:t>
      </w:r>
    </w:p>
    <w:p>
      <w:pPr>
        <w:numPr>
          <w:ilvl w:val="0"/>
          <w:numId w:val="1007"/>
        </w:numPr>
        <w:pStyle w:val="Compact"/>
      </w:pPr>
      <w:r>
        <w:rPr>
          <w:bCs/>
          <w:b/>
        </w:rPr>
        <w:t xml:space="preserve">Urban Governance and Sustainable Development</w:t>
      </w:r>
      <w:r>
        <w:t xml:space="preserve"> </w:t>
      </w:r>
      <w:r>
        <w:t xml:space="preserve">- United Nations-Habitat, Nairobi (20XX)</w:t>
      </w:r>
    </w:p>
    <w:p>
      <w:pPr>
        <w:numPr>
          <w:ilvl w:val="0"/>
          <w:numId w:val="1007"/>
        </w:numPr>
        <w:pStyle w:val="Compact"/>
      </w:pPr>
      <w:r>
        <w:rPr>
          <w:bCs/>
          <w:b/>
        </w:rPr>
        <w:t xml:space="preserve">Civic Leadership Program</w:t>
      </w:r>
      <w:r>
        <w:t xml:space="preserve"> </w:t>
      </w:r>
      <w:r>
        <w:t xml:space="preserve">- Bangalore Institute of Public Policy, India (20XX)</w:t>
      </w:r>
    </w:p>
    <w:bookmarkEnd w:id="29"/>
    <w:bookmarkStart w:id="30" w:name="languages"/>
    <w:p>
      <w:pPr>
        <w:pStyle w:val="Heading2"/>
      </w:pPr>
      <w:r>
        <w:t xml:space="preserve">Languages</w:t>
      </w:r>
    </w:p>
    <w:p>
      <w:pPr>
        <w:numPr>
          <w:ilvl w:val="0"/>
          <w:numId w:val="1008"/>
        </w:numPr>
        <w:pStyle w:val="Compact"/>
      </w:pPr>
      <w:r>
        <w:t xml:space="preserve">English (Proficient)</w:t>
      </w:r>
    </w:p>
    <w:p>
      <w:pPr>
        <w:numPr>
          <w:ilvl w:val="0"/>
          <w:numId w:val="1008"/>
        </w:numPr>
        <w:pStyle w:val="Compact"/>
      </w:pPr>
      <w:r>
        <w:t xml:space="preserve">Kannada (Native)</w:t>
      </w:r>
    </w:p>
    <w:p>
      <w:pPr>
        <w:numPr>
          <w:ilvl w:val="0"/>
          <w:numId w:val="1008"/>
        </w:numPr>
        <w:pStyle w:val="Compact"/>
      </w:pPr>
      <w:r>
        <w:t xml:space="preserve">Hindi (Fluent)</w:t>
      </w:r>
    </w:p>
    <w:bookmarkEnd w:id="30"/>
    <w:bookmarkStart w:id="31" w:name="references"/>
    <w:p>
      <w:pPr>
        <w:pStyle w:val="Heading2"/>
      </w:pPr>
      <w:r>
        <w:t xml:space="preserve">References</w:t>
      </w:r>
    </w:p>
    <w:p>
      <w:pPr>
        <w:pStyle w:val="FirstParagraph"/>
      </w:pPr>
      <w:r>
        <w:t xml:space="preserve">Available upon request. Please contact [Your Name] at [your.email@example.com] or +91 9876543210 for references from political colleagues, community leaders, and civic organizations in India Bangalore.</w:t>
      </w:r>
    </w:p>
    <w:bookmarkEnd w:id="31"/>
    <w:p>
      <w:pPr>
        <w:pStyle w:val="BodyText"/>
      </w:pPr>
      <w:r>
        <w:rPr>
          <w:iCs/>
          <w:i/>
        </w:rPr>
        <w:t xml:space="preserve">This resume highlights the career of a politician dedicated to the progress of India Bangalore. The content is tailored to reflect the unique challenges and opportunities of this iconic city in South India.</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Politician in India Bangalore</dc:title>
  <dc:creator/>
  <dc:language>en</dc:language>
  <cp:keywords/>
  <dcterms:created xsi:type="dcterms:W3CDTF">2026-07-23T08:12:02Z</dcterms:created>
  <dcterms:modified xsi:type="dcterms:W3CDTF">2026-07-23T08:12:02Z</dcterms:modified>
</cp:coreProperties>
</file>

<file path=docProps/custom.xml><?xml version="1.0" encoding="utf-8"?>
<Properties xmlns="http://schemas.openxmlformats.org/officeDocument/2006/custom-properties" xmlns:vt="http://schemas.openxmlformats.org/officeDocument/2006/docPropsVTypes"/>
</file>