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a</w:t>
      </w:r>
      <w:r>
        <w:t xml:space="preserve"> </w:t>
      </w:r>
      <w:r>
        <w:t xml:space="preserve">Politician</w:t>
      </w:r>
      <w:r>
        <w:t xml:space="preserve"> </w:t>
      </w:r>
      <w:r>
        <w:t xml:space="preserve">in</w:t>
      </w:r>
      <w:r>
        <w:t xml:space="preserve"> </w:t>
      </w:r>
      <w:r>
        <w:t xml:space="preserve">Kazakhstan</w:t>
      </w:r>
      <w:r>
        <w:t xml:space="preserve"> </w:t>
      </w:r>
      <w:r>
        <w:t xml:space="preserve">Almaty</w:t>
      </w:r>
    </w:p>
    <w:bookmarkStart w:id="33" w:name="X54e72138eaa49d351b4b021f24e82887cb8b888"/>
    <w:p>
      <w:pPr>
        <w:pStyle w:val="Heading1"/>
      </w:pPr>
      <w:r>
        <w:t xml:space="preserve">Resume of a Politician in Kazakhstan Almaty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br/>
      </w:r>
      <w:r>
        <w:t xml:space="preserve">Name: [Full Name]</w:t>
      </w:r>
      <w:r>
        <w:br/>
      </w:r>
      <w:r>
        <w:t xml:space="preserve">Address: [Address in Almaty, Kazakhstan]</w:t>
      </w:r>
      <w:r>
        <w:br/>
      </w:r>
      <w:r>
        <w:t xml:space="preserve">Phone: [Phone Number]</w:t>
      </w:r>
      <w:r>
        <w:br/>
      </w:r>
      <w:r>
        <w:t xml:space="preserve">Email: [Email Address]</w:t>
      </w:r>
      <w:r>
        <w:br/>
      </w:r>
      <w:r>
        <w:t xml:space="preserve">LinkedIn: [LinkedIn Profile Link]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Experienced and dedicated politician with a proven track record of leadership and public service in Kazakhstan Almaty. A passionate advocate for regional development, social equity, and sustainable growth, I have spent over [X years] shaping policies that directly benefit the citizens of Almaty. My career in Kazakhstani politics has been defined by a commitment to transparency, community engagement, and innovative governance. As a prominent figure in Almaty's political landscape, I have consistently prioritized the needs of local communities while aligning with national priorities. My expertise spans urban planning, economic development, and public administration, making me a trusted voice for progress in Kazakhstan's largest city.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mayor-of-almaty-2018present"/>
    <w:p>
      <w:pPr>
        <w:pStyle w:val="Heading3"/>
      </w:pPr>
      <w:r>
        <w:t xml:space="preserve">Mayor of Almaty (2018–Present)</w:t>
      </w:r>
    </w:p>
    <w:p>
      <w:pPr>
        <w:numPr>
          <w:ilvl w:val="0"/>
          <w:numId w:val="1001"/>
        </w:numPr>
        <w:pStyle w:val="Compact"/>
      </w:pPr>
      <w:r>
        <w:t xml:space="preserve">Directed the implementation of key urban development projects, including the modernization of public transportation systems and the revitalization of historical landmarks in Almaty.</w:t>
      </w:r>
    </w:p>
    <w:p>
      <w:pPr>
        <w:numPr>
          <w:ilvl w:val="0"/>
          <w:numId w:val="1001"/>
        </w:numPr>
        <w:pStyle w:val="Compact"/>
      </w:pPr>
      <w:r>
        <w:t xml:space="preserve">Expanded access to quality education and healthcare by securing funding for new schools, hospitals, and community centers across the city.</w:t>
      </w:r>
    </w:p>
    <w:p>
      <w:pPr>
        <w:numPr>
          <w:ilvl w:val="0"/>
          <w:numId w:val="1001"/>
        </w:numPr>
        <w:pStyle w:val="Compact"/>
      </w:pPr>
      <w:r>
        <w:t xml:space="preserve">Strengthened partnerships between local government and private sector stakeholders to drive economic growth in Kazakhstan Almaty.</w:t>
      </w:r>
    </w:p>
    <w:p>
      <w:pPr>
        <w:numPr>
          <w:ilvl w:val="0"/>
          <w:numId w:val="1001"/>
        </w:numPr>
        <w:pStyle w:val="Compact"/>
      </w:pPr>
      <w:r>
        <w:t xml:space="preserve">Advocated for environmental sustainability initiatives, such as waste management reforms and green energy investments, to ensure a livable future for Almaty's residents.</w:t>
      </w:r>
    </w:p>
    <w:bookmarkEnd w:id="21"/>
    <w:bookmarkStart w:id="22" w:name="deputy-mayor-of-almaty-20142018"/>
    <w:p>
      <w:pPr>
        <w:pStyle w:val="Heading3"/>
      </w:pPr>
      <w:r>
        <w:t xml:space="preserve">Deputy Mayor of Almaty (2014–2018)</w:t>
      </w:r>
    </w:p>
    <w:p>
      <w:pPr>
        <w:numPr>
          <w:ilvl w:val="0"/>
          <w:numId w:val="1002"/>
        </w:numPr>
        <w:pStyle w:val="Compact"/>
      </w:pPr>
      <w:r>
        <w:t xml:space="preserve">Managed day-to-day operations of the municipal administration, ensuring efficient delivery of public services to over 1.7 million residents.</w:t>
      </w:r>
    </w:p>
    <w:p>
      <w:pPr>
        <w:numPr>
          <w:ilvl w:val="0"/>
          <w:numId w:val="1002"/>
        </w:numPr>
        <w:pStyle w:val="Compact"/>
      </w:pPr>
      <w:r>
        <w:t xml:space="preserve">Led the development of a comprehensive urban mobility plan to reduce traffic congestion and improve air quality in Kazakhstan Almaty.</w:t>
      </w:r>
    </w:p>
    <w:p>
      <w:pPr>
        <w:numPr>
          <w:ilvl w:val="0"/>
          <w:numId w:val="1002"/>
        </w:numPr>
        <w:pStyle w:val="Compact"/>
      </w:pPr>
      <w:r>
        <w:t xml:space="preserve">Collaborated with national policymakers to align Almaty's infrastructure projects with Kazakhstan's broader economic strategies.</w:t>
      </w:r>
    </w:p>
    <w:p>
      <w:pPr>
        <w:numPr>
          <w:ilvl w:val="0"/>
          <w:numId w:val="1002"/>
        </w:numPr>
        <w:pStyle w:val="Compact"/>
      </w:pPr>
      <w:r>
        <w:t xml:space="preserve">Played a pivotal role in organizing major cultural and economic events, including the Almaty International Trade Fair, which boosted the city's global profile.</w:t>
      </w:r>
    </w:p>
    <w:bookmarkEnd w:id="22"/>
    <w:bookmarkStart w:id="23" w:name="Xcb5e4907b930b48ee74e2e57270c6a3b28cd6f6"/>
    <w:p>
      <w:pPr>
        <w:pStyle w:val="Heading3"/>
      </w:pPr>
      <w:r>
        <w:t xml:space="preserve">Member of the Almaty City Council (2010–2014)</w:t>
      </w:r>
    </w:p>
    <w:p>
      <w:pPr>
        <w:numPr>
          <w:ilvl w:val="0"/>
          <w:numId w:val="1003"/>
        </w:numPr>
        <w:pStyle w:val="Compact"/>
      </w:pPr>
      <w:r>
        <w:t xml:space="preserve">Advocated for policies that addressed housing shortages and improved public safety in high-density neighborhoods of Almaty.</w:t>
      </w:r>
    </w:p>
    <w:p>
      <w:pPr>
        <w:numPr>
          <w:ilvl w:val="0"/>
          <w:numId w:val="1003"/>
        </w:numPr>
        <w:pStyle w:val="Compact"/>
      </w:pPr>
      <w:r>
        <w:t xml:space="preserve">Spearheaded initiatives to integrate digital technology into municipal services, enhancing transparency and accessibility for citizens.</w:t>
      </w:r>
    </w:p>
    <w:p>
      <w:pPr>
        <w:numPr>
          <w:ilvl w:val="0"/>
          <w:numId w:val="1003"/>
        </w:numPr>
        <w:pStyle w:val="Compact"/>
      </w:pPr>
      <w:r>
        <w:t xml:space="preserve">Fostered dialogue between local communities and government officials to ensure equitable representation of all socioeconomic groups in Kazakhstan Almaty.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master-of-public-administration-mpa"/>
    <w:p>
      <w:pPr>
        <w:pStyle w:val="Heading3"/>
      </w:pPr>
      <w:r>
        <w:t xml:space="preserve">Master of Public Administration (MPA)</w:t>
      </w:r>
    </w:p>
    <w:p>
      <w:pPr>
        <w:pStyle w:val="FirstParagraph"/>
      </w:pPr>
      <w:r>
        <w:t xml:space="preserve">Kazakh National University, Almaty, Kazakhstan (2008–2010)</w:t>
      </w:r>
    </w:p>
    <w:p>
      <w:pPr>
        <w:numPr>
          <w:ilvl w:val="0"/>
          <w:numId w:val="1004"/>
        </w:numPr>
        <w:pStyle w:val="Compact"/>
      </w:pPr>
      <w:r>
        <w:t xml:space="preserve">Specialized in public policy analysis and urban governance.</w:t>
      </w:r>
    </w:p>
    <w:p>
      <w:pPr>
        <w:numPr>
          <w:ilvl w:val="0"/>
          <w:numId w:val="1004"/>
        </w:numPr>
        <w:pStyle w:val="Compact"/>
      </w:pPr>
      <w:r>
        <w:t xml:space="preserve">Conducted research on the socio-economic challenges facing post-Soviet cities, with a focus on Kazakhstan Almaty.</w:t>
      </w:r>
    </w:p>
    <w:bookmarkEnd w:id="25"/>
    <w:bookmarkStart w:id="26" w:name="bachelor-of-political-science"/>
    <w:p>
      <w:pPr>
        <w:pStyle w:val="Heading3"/>
      </w:pPr>
      <w:r>
        <w:t xml:space="preserve">Bachelor of Political Science</w:t>
      </w:r>
    </w:p>
    <w:p>
      <w:pPr>
        <w:pStyle w:val="FirstParagraph"/>
      </w:pPr>
      <w:r>
        <w:t xml:space="preserve">Al-Farabi Kazakh National University, Almaty, Kazakhstan (2004–2008)</w:t>
      </w:r>
    </w:p>
    <w:p>
      <w:pPr>
        <w:numPr>
          <w:ilvl w:val="0"/>
          <w:numId w:val="1005"/>
        </w:numPr>
        <w:pStyle w:val="Compact"/>
      </w:pPr>
      <w:r>
        <w:t xml:space="preserve">Graduated with honors, emphasizing comparative politics and regional development.</w:t>
      </w:r>
    </w:p>
    <w:p>
      <w:pPr>
        <w:numPr>
          <w:ilvl w:val="0"/>
          <w:numId w:val="1005"/>
        </w:numPr>
        <w:pStyle w:val="Compact"/>
      </w:pPr>
      <w:r>
        <w:t xml:space="preserve">Participated in student-led initiatives to promote civic education and political awareness in Kazakhstan Almaty.</w:t>
      </w:r>
    </w:p>
    <w:bookmarkEnd w:id="26"/>
    <w:bookmarkEnd w:id="27"/>
    <w:bookmarkStart w:id="28" w:name="skills-expertise"/>
    <w:p>
      <w:pPr>
        <w:pStyle w:val="Heading2"/>
      </w:pPr>
      <w:r>
        <w:t xml:space="preserve">Skills &amp; Expertise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POLITICAL LEADERSHIP:</w:t>
      </w:r>
      <w:r>
        <w:t xml:space="preserve"> </w:t>
      </w:r>
      <w:r>
        <w:t xml:space="preserve">Proven ability to mobilize communities, negotiate with stakeholders, and drive legislative agendas in Kazakhstan Almaty.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PUBLIC POLICY:</w:t>
      </w:r>
      <w:r>
        <w:t xml:space="preserve"> </w:t>
      </w:r>
      <w:r>
        <w:t xml:space="preserve">Expertise in drafting and implementing policies that address urban development, education, and public health challenges.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ECONOMIC DEVELOPMENT:</w:t>
      </w:r>
      <w:r>
        <w:t xml:space="preserve"> </w:t>
      </w:r>
      <w:r>
        <w:t xml:space="preserve">Strategic vision for fostering entrepreneurship and attracting foreign investment to Kazakhstan's economic hub, Almaty.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Fluency in Kazakh, Russian, and English to effectively engage with diverse populations in Almaty and beyond.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CRISIS MANAGEMENT:</w:t>
      </w:r>
      <w:r>
        <w:t xml:space="preserve"> </w:t>
      </w:r>
      <w:r>
        <w:t xml:space="preserve">Experience in responding to emergencies, including natural disasters and public health crises, with a focus on safeguarding Almaty's citizens.</w:t>
      </w:r>
    </w:p>
    <w:bookmarkEnd w:id="28"/>
    <w:bookmarkStart w:id="29" w:name="achievements-contributions"/>
    <w:p>
      <w:pPr>
        <w:pStyle w:val="Heading2"/>
      </w:pPr>
      <w:r>
        <w:t xml:space="preserve">Achievements &amp; Contributions</w:t>
      </w:r>
    </w:p>
    <w:p>
      <w:pPr>
        <w:numPr>
          <w:ilvl w:val="0"/>
          <w:numId w:val="1007"/>
        </w:numPr>
        <w:pStyle w:val="Compact"/>
      </w:pPr>
      <w:r>
        <w:t xml:space="preserve">Recipient of the "Almaty Civic Leader Award" (2021) for outstanding contributions to urban development and community welfare.</w:t>
      </w:r>
    </w:p>
    <w:p>
      <w:pPr>
        <w:numPr>
          <w:ilvl w:val="0"/>
          <w:numId w:val="1007"/>
        </w:numPr>
        <w:pStyle w:val="Compact"/>
      </w:pPr>
      <w:r>
        <w:t xml:space="preserve">Launched the "Almaty Green Future" initiative, which reduced carbon emissions by 15% in five years through renewable energy adoption.</w:t>
      </w:r>
    </w:p>
    <w:p>
      <w:pPr>
        <w:numPr>
          <w:ilvl w:val="0"/>
          <w:numId w:val="1007"/>
        </w:numPr>
        <w:pStyle w:val="Compact"/>
      </w:pPr>
      <w:r>
        <w:t xml:space="preserve">Played a key role in securing UNESCO recognition for Almaty's historical architecture, preserving its cultural heritage while promoting tourism.</w:t>
      </w:r>
    </w:p>
    <w:bookmarkEnd w:id="29"/>
    <w:bookmarkStart w:id="30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A lifelong advocate for grassroots engagement, I have consistently prioritized community-driven initiatives in Kazakhstan Almaty. As a volunteer with the Almaty Urban Development Association, I have organized clean-up campaigns, literacy programs, and disaster preparedness workshops. My work with local NGOs has focused on empowering marginalized groups, including women and youth, to participate actively in the political process.</w:t>
      </w:r>
    </w:p>
    <w:bookmarkEnd w:id="30"/>
    <w:bookmarkStart w:id="31" w:name="certifications-awards"/>
    <w:p>
      <w:pPr>
        <w:pStyle w:val="Heading2"/>
      </w:pPr>
      <w:r>
        <w:t xml:space="preserve">Certifications &amp; Awards</w:t>
      </w:r>
    </w:p>
    <w:p>
      <w:pPr>
        <w:numPr>
          <w:ilvl w:val="0"/>
          <w:numId w:val="1008"/>
        </w:numPr>
        <w:pStyle w:val="Compact"/>
      </w:pPr>
      <w:r>
        <w:t xml:space="preserve">Professional Certification in Local Government Management (Kazakhstani Ministry of Internal Affairs, 2016)</w:t>
      </w:r>
    </w:p>
    <w:p>
      <w:pPr>
        <w:numPr>
          <w:ilvl w:val="0"/>
          <w:numId w:val="1008"/>
        </w:numPr>
        <w:pStyle w:val="Compact"/>
      </w:pPr>
      <w:r>
        <w:t xml:space="preserve">National Political Leadership Award (Kazakhstan, 2019)</w:t>
      </w:r>
    </w:p>
    <w:p>
      <w:pPr>
        <w:numPr>
          <w:ilvl w:val="0"/>
          <w:numId w:val="1008"/>
        </w:numPr>
        <w:pStyle w:val="Compact"/>
      </w:pPr>
      <w:r>
        <w:t xml:space="preserve">UN-Habitat Sustainable Cities Fellowship (2017)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Kazakh (Native proficiency)</w:t>
      </w:r>
    </w:p>
    <w:p>
      <w:pPr>
        <w:numPr>
          <w:ilvl w:val="0"/>
          <w:numId w:val="1009"/>
        </w:numPr>
        <w:pStyle w:val="Compact"/>
      </w:pPr>
      <w:r>
        <w:t xml:space="preserve">Russian (Fluent)</w:t>
      </w:r>
    </w:p>
    <w:p>
      <w:pPr>
        <w:numPr>
          <w:ilvl w:val="0"/>
          <w:numId w:val="1009"/>
        </w:numPr>
        <w:pStyle w:val="Compact"/>
      </w:pPr>
      <w:r>
        <w:t xml:space="preserve">English (Proficient)</w:t>
      </w:r>
    </w:p>
    <w:p>
      <w:pPr>
        <w:pStyle w:val="FirstParagraph"/>
      </w:pPr>
      <w:r>
        <w:rPr>
          <w:bCs/>
          <w:b/>
        </w:rPr>
        <w:t xml:space="preserve">Additional Notes:</w:t>
      </w:r>
      <w:r>
        <w:br/>
      </w:r>
      <w:r>
        <w:t xml:space="preserve">As a politician deeply rooted in Kazakhstan Almaty, my career has always been guided by the belief that effective governance requires listening to the people. I remain committed to advancing the interests of Almaty's residents while contributing to the broader vision of Kazakhstan's development. My resume reflects not only professional milestones but also a lifelong dedication to public service in one of Central Asia's most dynamic cities.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a Politician in Kazakhstan Almaty</dc:title>
  <dc:creator/>
  <dc:language>en</dc:language>
  <cp:keywords/>
  <dcterms:created xsi:type="dcterms:W3CDTF">2026-07-23T20:54:01Z</dcterms:created>
  <dcterms:modified xsi:type="dcterms:W3CDTF">2026-07-23T20:54:01Z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