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d8020f0d2c6aab08384beac23b6c498c6ec46c4"/>
    <w:p>
      <w:pPr>
        <w:pStyle w:val="Heading1"/>
      </w:pPr>
      <w:r>
        <w:t xml:space="preserve">Resume of a Politician in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politician with a strong commitment to public service in Malaysia. With over [X] years of involvement in local governance and national policy-making, I have focused on addressing the unique challenges faced by the citizens of Kuala Lumpur. My career as a politician has been marked by a proactive approach to community development, economic revitalization, and sustainable urban planning. This resume outlines my qualifications, achievements, and vision for advancing the interests of Malaysia Kuala Lumpur through effective leadership and collaborative governance.</w:t>
      </w:r>
    </w:p>
    <w:bookmarkEnd w:id="21"/>
    <w:bookmarkStart w:id="22" w:name="education"/>
    <w:p>
      <w:pPr>
        <w:pStyle w:val="Heading2"/>
      </w:pPr>
      <w:r>
        <w:t xml:space="preserve">Education</w:t>
      </w:r>
    </w:p>
    <w:p>
      <w:pPr>
        <w:pStyle w:val="FirstParagraph"/>
      </w:pPr>
      <w:r>
        <w:rPr>
          <w:bCs/>
          <w:b/>
        </w:rPr>
        <w:t xml:space="preserve">Master of Public Policy</w:t>
      </w:r>
      <w:r>
        <w:t xml:space="preserve">, Universiti Malaya, Kuala Lumpur, Malaysia (Year)</w:t>
      </w:r>
    </w:p>
    <w:p>
      <w:pPr>
        <w:pStyle w:val="BodyText"/>
      </w:pPr>
      <w:r>
        <w:rPr>
          <w:bCs/>
          <w:b/>
        </w:rPr>
        <w:t xml:space="preserve">Bachelor of Laws (LLB)</w:t>
      </w:r>
      <w:r>
        <w:t xml:space="preserve">, University of Malaya, Kuala Lumpur, Malaysia (Year)</w:t>
      </w:r>
    </w:p>
    <w:p>
      <w:pPr>
        <w:pStyle w:val="BodyText"/>
      </w:pPr>
      <w:r>
        <w:rPr>
          <w:bCs/>
          <w:b/>
        </w:rPr>
        <w:t xml:space="preserve">Graduate Certificate in Political Leadership</w:t>
      </w:r>
      <w:r>
        <w:t xml:space="preserve">, Malaysian Institute of Public Administration (MIPA), Kuala Lumpur, Malaysia (Year)</w:t>
      </w:r>
    </w:p>
    <w:bookmarkEnd w:id="22"/>
    <w:bookmarkStart w:id="26" w:name="professional-experience"/>
    <w:p>
      <w:pPr>
        <w:pStyle w:val="Heading2"/>
      </w:pPr>
      <w:r>
        <w:t xml:space="preserve">Professional Experience</w:t>
      </w:r>
    </w:p>
    <w:bookmarkStart w:id="23" w:name="X9bd34aa64062da315dd9382bff0de6e9f31348c"/>
    <w:p>
      <w:pPr>
        <w:pStyle w:val="Heading3"/>
      </w:pPr>
      <w:r>
        <w:t xml:space="preserve">Member of Parliament, Kuala Lumpur District</w:t>
      </w:r>
    </w:p>
    <w:p>
      <w:pPr>
        <w:pStyle w:val="FirstParagraph"/>
      </w:pPr>
      <w:r>
        <w:rPr>
          <w:iCs/>
          <w:i/>
        </w:rPr>
        <w:t xml:space="preserve">2015 – Present</w:t>
      </w:r>
    </w:p>
    <w:p>
      <w:pPr>
        <w:numPr>
          <w:ilvl w:val="0"/>
          <w:numId w:val="1001"/>
        </w:numPr>
        <w:pStyle w:val="Compact"/>
      </w:pPr>
      <w:r>
        <w:t xml:space="preserve">Served as a representative of the Kuala Lumpur constituency, advocating for infrastructure development, education reform, and healthcare access.</w:t>
      </w:r>
    </w:p>
    <w:p>
      <w:pPr>
        <w:numPr>
          <w:ilvl w:val="0"/>
          <w:numId w:val="1001"/>
        </w:numPr>
        <w:pStyle w:val="Compact"/>
      </w:pPr>
      <w:r>
        <w:t xml:space="preserve">Played a key role in drafting legislation to improve public transportation systems in Malaysia Kuala Lumpur, including the expansion of the LRT and MRT networks.</w:t>
      </w:r>
    </w:p>
    <w:p>
      <w:pPr>
        <w:numPr>
          <w:ilvl w:val="0"/>
          <w:numId w:val="1001"/>
        </w:numPr>
        <w:pStyle w:val="Compact"/>
      </w:pPr>
      <w:r>
        <w:t xml:space="preserve">Established community outreach programs to engage citizens in policy discussions, ensuring that local voices shape national priorities.</w:t>
      </w:r>
    </w:p>
    <w:p>
      <w:pPr>
        <w:numPr>
          <w:ilvl w:val="0"/>
          <w:numId w:val="1001"/>
        </w:numPr>
        <w:pStyle w:val="Compact"/>
      </w:pPr>
      <w:r>
        <w:t xml:space="preserve">Collaborated with federal and state agencies to address traffic congestion and environmental sustainability in the capital city.</w:t>
      </w:r>
    </w:p>
    <w:bookmarkEnd w:id="23"/>
    <w:bookmarkStart w:id="24" w:name="state-legislative-assembly-member"/>
    <w:p>
      <w:pPr>
        <w:pStyle w:val="Heading3"/>
      </w:pPr>
      <w:r>
        <w:t xml:space="preserve">State Legislative Assembly Member</w:t>
      </w:r>
    </w:p>
    <w:p>
      <w:pPr>
        <w:pStyle w:val="FirstParagraph"/>
      </w:pPr>
      <w:r>
        <w:rPr>
          <w:iCs/>
          <w:i/>
        </w:rPr>
        <w:t xml:space="preserve">2010 – 2015</w:t>
      </w:r>
    </w:p>
    <w:p>
      <w:pPr>
        <w:numPr>
          <w:ilvl w:val="0"/>
          <w:numId w:val="1002"/>
        </w:numPr>
        <w:pStyle w:val="Compact"/>
      </w:pPr>
      <w:r>
        <w:t xml:space="preserve">Contributed to the formulation of state-level policies focused on urban development, youth empowerment, and poverty alleviation in Kuala Lumpur.</w:t>
      </w:r>
    </w:p>
    <w:p>
      <w:pPr>
        <w:numPr>
          <w:ilvl w:val="0"/>
          <w:numId w:val="1002"/>
        </w:numPr>
        <w:pStyle w:val="Compact"/>
      </w:pPr>
      <w:r>
        <w:t xml:space="preserve">Championed initiatives to improve public safety and crime prevention in high-density areas of the city.</w:t>
      </w:r>
    </w:p>
    <w:p>
      <w:pPr>
        <w:numPr>
          <w:ilvl w:val="0"/>
          <w:numId w:val="1002"/>
        </w:numPr>
        <w:pStyle w:val="Compact"/>
      </w:pPr>
      <w:r>
        <w:t xml:space="preserve">Spearheaded partnerships between local businesses and government agencies to stimulate economic growth in Kuala Lumpur’s commercial hubs.</w:t>
      </w:r>
    </w:p>
    <w:bookmarkEnd w:id="24"/>
    <w:bookmarkStart w:id="25" w:name="local-government-officer"/>
    <w:p>
      <w:pPr>
        <w:pStyle w:val="Heading3"/>
      </w:pPr>
      <w:r>
        <w:t xml:space="preserve">Local Government Officer</w:t>
      </w:r>
    </w:p>
    <w:p>
      <w:pPr>
        <w:pStyle w:val="FirstParagraph"/>
      </w:pPr>
      <w:r>
        <w:rPr>
          <w:iCs/>
          <w:i/>
        </w:rPr>
        <w:t xml:space="preserve">2005 – 2010</w:t>
      </w:r>
    </w:p>
    <w:p>
      <w:pPr>
        <w:numPr>
          <w:ilvl w:val="0"/>
          <w:numId w:val="1003"/>
        </w:numPr>
        <w:pStyle w:val="Compact"/>
      </w:pPr>
      <w:r>
        <w:t xml:space="preserve">Served as a municipal officer in the City Council of Kuala Lumpur, overseeing projects related to waste management, public utilities, and urban beautification.</w:t>
      </w:r>
    </w:p>
    <w:p>
      <w:pPr>
        <w:numPr>
          <w:ilvl w:val="0"/>
          <w:numId w:val="1003"/>
        </w:numPr>
        <w:pStyle w:val="Compact"/>
      </w:pPr>
      <w:r>
        <w:t xml:space="preserve">Implemented community-driven programs to enhance civic participation in local governance, fostering trust between residents and administrative bodies.</w:t>
      </w:r>
    </w:p>
    <w:bookmarkEnd w:id="25"/>
    <w:bookmarkEnd w:id="26"/>
    <w:bookmarkStart w:id="27" w:name="skills"/>
    <w:p>
      <w:pPr>
        <w:pStyle w:val="Heading2"/>
      </w:pPr>
      <w:r>
        <w:t xml:space="preserve">Skills</w:t>
      </w:r>
    </w:p>
    <w:p>
      <w:pPr>
        <w:numPr>
          <w:ilvl w:val="0"/>
          <w:numId w:val="1004"/>
        </w:numPr>
        <w:pStyle w:val="Compact"/>
      </w:pPr>
      <w:r>
        <w:t xml:space="preserve">POLITICAL LEADERSHIP: Strategic decision-making and crisis management in public policy.</w:t>
      </w:r>
    </w:p>
    <w:p>
      <w:pPr>
        <w:numPr>
          <w:ilvl w:val="0"/>
          <w:numId w:val="1004"/>
        </w:numPr>
        <w:pStyle w:val="Compact"/>
      </w:pPr>
      <w:r>
        <w:t xml:space="preserve">CITIZEN ENGAGEMENT: Effective communication and mobilization of communities in Malaysia Kuala Lumpur.</w:t>
      </w:r>
    </w:p>
    <w:p>
      <w:pPr>
        <w:numPr>
          <w:ilvl w:val="0"/>
          <w:numId w:val="1004"/>
        </w:numPr>
        <w:pStyle w:val="Compact"/>
      </w:pPr>
      <w:r>
        <w:t xml:space="preserve">POLICY ANALYSIS: Expertise in drafting, evaluating, and implementing legislative measures.</w:t>
      </w:r>
    </w:p>
    <w:p>
      <w:pPr>
        <w:numPr>
          <w:ilvl w:val="0"/>
          <w:numId w:val="1004"/>
        </w:numPr>
        <w:pStyle w:val="Compact"/>
      </w:pPr>
      <w:r>
        <w:t xml:space="preserve">ECONOMIC DEVELOPMENT: Knowledge of urban planning and sustainable growth initiatives.</w:t>
      </w:r>
    </w:p>
    <w:p>
      <w:pPr>
        <w:numPr>
          <w:ilvl w:val="0"/>
          <w:numId w:val="1004"/>
        </w:numPr>
        <w:pStyle w:val="Compact"/>
      </w:pPr>
      <w:r>
        <w:t xml:space="preserve">INTERCULTURAL COMPETENCE: Understanding of Malaysia’s diverse cultural and religious landscape.</w:t>
      </w:r>
    </w:p>
    <w:bookmarkEnd w:id="27"/>
    <w:bookmarkStart w:id="28" w:name="certifications-training"/>
    <w:p>
      <w:pPr>
        <w:pStyle w:val="Heading2"/>
      </w:pPr>
      <w:r>
        <w:t xml:space="preserve">Certifications &amp; Training</w:t>
      </w:r>
    </w:p>
    <w:p>
      <w:pPr>
        <w:pStyle w:val="FirstParagraph"/>
      </w:pPr>
      <w:r>
        <w:rPr>
          <w:bCs/>
          <w:b/>
        </w:rPr>
        <w:t xml:space="preserve">Certified Public Administrator (CPA)</w:t>
      </w:r>
      <w:r>
        <w:t xml:space="preserve">, Malaysian Institute of Public Administration (MIPA), 2018</w:t>
      </w:r>
    </w:p>
    <w:p>
      <w:pPr>
        <w:pStyle w:val="BodyText"/>
      </w:pPr>
      <w:r>
        <w:rPr>
          <w:bCs/>
          <w:b/>
        </w:rPr>
        <w:t xml:space="preserve">Leadership in Governance and Development</w:t>
      </w:r>
      <w:r>
        <w:t xml:space="preserve">, Asia-Pacific Economic Cooperation (APEC) Program, 2016</w:t>
      </w:r>
    </w:p>
    <w:p>
      <w:pPr>
        <w:pStyle w:val="BodyText"/>
      </w:pPr>
      <w:r>
        <w:rPr>
          <w:bCs/>
          <w:b/>
        </w:rPr>
        <w:t xml:space="preserve">Public Policy Analysis Workshop</w:t>
      </w:r>
      <w:r>
        <w:t xml:space="preserve">, Universiti Kebangsaan Malaysia, 2014</w:t>
      </w:r>
    </w:p>
    <w:bookmarkEnd w:id="28"/>
    <w:bookmarkStart w:id="29" w:name="community-involvement"/>
    <w:p>
      <w:pPr>
        <w:pStyle w:val="Heading2"/>
      </w:pPr>
      <w:r>
        <w:t xml:space="preserve">Community Involvement</w:t>
      </w:r>
    </w:p>
    <w:p>
      <w:pPr>
        <w:numPr>
          <w:ilvl w:val="0"/>
          <w:numId w:val="1005"/>
        </w:numPr>
        <w:pStyle w:val="Compact"/>
      </w:pPr>
      <w:r>
        <w:t xml:space="preserve">Served as a volunteer coordinator for the Kuala Lumpur Community Development Foundation, focusing on youth mentorship and skill-building programs.</w:t>
      </w:r>
    </w:p>
    <w:p>
      <w:pPr>
        <w:numPr>
          <w:ilvl w:val="0"/>
          <w:numId w:val="1005"/>
        </w:numPr>
        <w:pStyle w:val="Compact"/>
      </w:pPr>
      <w:r>
        <w:t xml:space="preserve">Founded the "Kuala Lumpur Green Initiative," promoting environmental awareness and sustainable practices among residents.</w:t>
      </w:r>
    </w:p>
    <w:p>
      <w:pPr>
        <w:numPr>
          <w:ilvl w:val="0"/>
          <w:numId w:val="1005"/>
        </w:numPr>
        <w:pStyle w:val="Compact"/>
      </w:pPr>
      <w:r>
        <w:t xml:space="preserve">Participated in national campaigns to support disaster relief efforts in Malaysia, including flood recovery projects in 2017 and 2021.</w:t>
      </w:r>
    </w:p>
    <w:bookmarkEnd w:id="29"/>
    <w:bookmarkStart w:id="30" w:name="awards-recognition"/>
    <w:p>
      <w:pPr>
        <w:pStyle w:val="Heading2"/>
      </w:pPr>
      <w:r>
        <w:t xml:space="preserve">Awards &amp; Recognition</w:t>
      </w:r>
    </w:p>
    <w:p>
      <w:pPr>
        <w:numPr>
          <w:ilvl w:val="0"/>
          <w:numId w:val="1006"/>
        </w:numPr>
        <w:pStyle w:val="Compact"/>
      </w:pPr>
      <w:r>
        <w:t xml:space="preserve">Outstanding Public Servant Award, Kuala Lumpur City Council (2019)</w:t>
      </w:r>
    </w:p>
    <w:p>
      <w:pPr>
        <w:numPr>
          <w:ilvl w:val="0"/>
          <w:numId w:val="1006"/>
        </w:numPr>
        <w:pStyle w:val="Compact"/>
      </w:pPr>
      <w:r>
        <w:t xml:space="preserve">National Youth Empowerment Champion, Malaysia Youth Development Council (2017)</w:t>
      </w:r>
    </w:p>
    <w:p>
      <w:pPr>
        <w:numPr>
          <w:ilvl w:val="0"/>
          <w:numId w:val="1006"/>
        </w:numPr>
        <w:pStyle w:val="Compact"/>
      </w:pPr>
      <w:r>
        <w:t xml:space="preserve">Top 50 Political Leaders in Malaysia (Malaysia Today, 2020)</w:t>
      </w:r>
    </w:p>
    <w:bookmarkEnd w:id="30"/>
    <w:bookmarkStart w:id="31" w:name="references"/>
    <w:p>
      <w:pPr>
        <w:pStyle w:val="Heading2"/>
      </w:pPr>
      <w:r>
        <w:t xml:space="preserve">References</w:t>
      </w:r>
    </w:p>
    <w:p>
      <w:pPr>
        <w:pStyle w:val="FirstParagraph"/>
      </w:pPr>
      <w:r>
        <w:t xml:space="preserve">Available upon request. Contact [Full Name] at [email@example.com] or +60 12-345 6789.</w:t>
      </w:r>
    </w:p>
    <w:bookmarkEnd w:id="31"/>
    <w:p>
      <w:pPr>
        <w:pStyle w:val="BodyText"/>
      </w:pPr>
      <w:r>
        <w:t xml:space="preserve">This resume is tailored for a Politician in Malaysia Kuala Lumpur, reflecting the unique socio-political landscape and priorities of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Malaysia Kuala Lumpur</dc:title>
  <dc:creator/>
  <dc:language>en</dc:language>
  <cp:keywords/>
  <dcterms:created xsi:type="dcterms:W3CDTF">2026-07-23T20:18:46Z</dcterms:created>
  <dcterms:modified xsi:type="dcterms:W3CDTF">2026-07-23T20:18:46Z</dcterms:modified>
</cp:coreProperties>
</file>

<file path=docProps/custom.xml><?xml version="1.0" encoding="utf-8"?>
<Properties xmlns="http://schemas.openxmlformats.org/officeDocument/2006/custom-properties" xmlns:vt="http://schemas.openxmlformats.org/officeDocument/2006/docPropsVTypes"/>
</file>