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Politician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0" w:name="political-resume-of-full-name"/>
    <w:p>
      <w:pPr>
        <w:pStyle w:val="Heading1"/>
      </w:pPr>
      <w:r>
        <w:t xml:space="preserve">Political Resume of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politician with over [X] years of experience in public service, focused on advancing equitable policies, urban development, and sustainability in Amsterdam. A champion of community engagement and cross-party collaboration, this resume highlights a career rooted in the values of the Netherlands Amsterdam. As a [specific role, e.g., "Member of the Amsterdam City Council"], [Full Name] has consistently prioritized the needs of local residents while addressing national challenges such as climate resilience and social inclusion. This resume reflects a commitment to transparency, innovation, and ethical leadership in public office.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ent-or-most-recent-position"/>
    <w:p>
      <w:pPr>
        <w:pStyle w:val="Heading3"/>
      </w:pPr>
      <w:r>
        <w:t xml:space="preserve">[Current or Most Recent Position]</w:t>
      </w:r>
    </w:p>
    <w:p>
      <w:pPr>
        <w:pStyle w:val="FirstParagraph"/>
      </w:pPr>
      <w:r>
        <w:rPr>
          <w:iCs/>
          <w:i/>
        </w:rPr>
        <w:t xml:space="preserve">Amsterdam City Council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the "Green Amsterdam 2030" initiative, aiming to reduce carbon emissions by 50% through renewable energy investments and public transportation upgrades.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secure funding for affordable housing projects, addressing the growing demand for social housing in Amsterdam’s densely populated neighborhoods.</w:t>
      </w:r>
    </w:p>
    <w:p>
      <w:pPr>
        <w:numPr>
          <w:ilvl w:val="0"/>
          <w:numId w:val="1001"/>
        </w:numPr>
        <w:pStyle w:val="Compact"/>
      </w:pPr>
      <w:r>
        <w:t xml:space="preserve">Advocated for policies promoting cultural diversity, including the expansion of community centers and support for immigrant entrepreneurs in the Netherlands Amsterdam region.</w:t>
      </w:r>
    </w:p>
    <w:p>
      <w:pPr>
        <w:numPr>
          <w:ilvl w:val="0"/>
          <w:numId w:val="1001"/>
        </w:numPr>
        <w:pStyle w:val="Compact"/>
      </w:pPr>
      <w:r>
        <w:t xml:space="preserve">Chaired the Environmental Committee, ensuring alignment with national sustainability goals while maintaining a focus on local implementation challenges.</w:t>
      </w:r>
    </w:p>
    <w:bookmarkEnd w:id="22"/>
    <w:bookmarkStart w:id="23" w:name="previous-position"/>
    <w:p>
      <w:pPr>
        <w:pStyle w:val="Heading3"/>
      </w:pPr>
      <w:r>
        <w:t xml:space="preserve">[Previous Position]</w:t>
      </w:r>
    </w:p>
    <w:p>
      <w:pPr>
        <w:pStyle w:val="FirstParagraph"/>
      </w:pPr>
      <w:r>
        <w:rPr>
          <w:iCs/>
          <w:i/>
        </w:rPr>
        <w:t xml:space="preserve">Member of Parliament (Party Name)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Represented the interests of Amsterdam voters in national legislative debates, focusing on healthcare accessibility and education reform.</w:t>
      </w:r>
    </w:p>
    <w:p>
      <w:pPr>
        <w:numPr>
          <w:ilvl w:val="0"/>
          <w:numId w:val="1002"/>
        </w:numPr>
        <w:pStyle w:val="Compact"/>
      </w:pPr>
      <w:r>
        <w:t xml:space="preserve">Promoted the "Amsterdam Smart City" project, integrating technology to improve urban services and reduce bureaucratic inefficiencies.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partners to strengthen the Netherlands Amsterdam’s position as a leader in climate diplomacy and green innovation.</w:t>
      </w:r>
    </w:p>
    <w:p>
      <w:pPr>
        <w:numPr>
          <w:ilvl w:val="0"/>
          <w:numId w:val="1002"/>
        </w:numPr>
        <w:pStyle w:val="Compact"/>
      </w:pPr>
      <w:r>
        <w:t xml:space="preserve">Supported the passage of legislation protecting workers’ rights, reflecting a commitment to social equity in both local and national contexts.</w:t>
      </w:r>
    </w:p>
    <w:bookmarkEnd w:id="23"/>
    <w:bookmarkStart w:id="24" w:name="Xfb37820f269c63d37b4632943eacf66d599ae93"/>
    <w:p>
      <w:pPr>
        <w:pStyle w:val="Heading3"/>
      </w:pPr>
      <w:r>
        <w:t xml:space="preserve">[Additional Experience, e.g., "Local Councilor"]</w:t>
      </w:r>
    </w:p>
    <w:p>
      <w:pPr>
        <w:pStyle w:val="FirstParagraph"/>
      </w:pPr>
      <w:r>
        <w:rPr>
          <w:iCs/>
          <w:i/>
        </w:rPr>
        <w:t xml:space="preserve">Amsterdam Municipal District [X]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community outreach programs to address concerns about urban gentrification and ensure equitable resource distribution.</w:t>
      </w:r>
    </w:p>
    <w:p>
      <w:pPr>
        <w:numPr>
          <w:ilvl w:val="0"/>
          <w:numId w:val="1003"/>
        </w:numPr>
        <w:pStyle w:val="Compact"/>
      </w:pPr>
      <w:r>
        <w:t xml:space="preserve">Founded the "Youth Voice Forum," a platform for Amsterdam’s young residents to participate in policy discussions on education, employment, and mental health.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job training programs, fostering economic growth in underserved areas of the Netherlands Amsterdam region.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University of Amsterdam | [Graduation Year]</w:t>
      </w:r>
    </w:p>
    <w:p>
      <w:pPr>
        <w:pStyle w:val="BodyText"/>
      </w:pPr>
      <w:r>
        <w:t xml:space="preserve">Focus areas: Public Policy, Comparative Politics, and Dutch Constitutional Law. Thesis titled "The Role of Local Governance in Addressing Climate Change in the Netherlands."</w:t>
      </w:r>
    </w:p>
    <w:bookmarkEnd w:id="26"/>
    <w:bookmarkStart w:id="27" w:name="master-of-public-administration"/>
    <w:p>
      <w:pPr>
        <w:pStyle w:val="Heading3"/>
      </w:pPr>
      <w:r>
        <w:t xml:space="preserve">Master of Public Administration</w:t>
      </w:r>
    </w:p>
    <w:p>
      <w:pPr>
        <w:pStyle w:val="FirstParagraph"/>
      </w:pPr>
      <w:r>
        <w:rPr>
          <w:iCs/>
          <w:i/>
        </w:rPr>
        <w:t xml:space="preserve">Erasmus University Rotterdam | [Graduation Year]</w:t>
      </w:r>
    </w:p>
    <w:p>
      <w:pPr>
        <w:pStyle w:val="BodyText"/>
      </w:pPr>
      <w:r>
        <w:t xml:space="preserve">Specialized in Urban Management and Sustainable Development. Completed a research internship with the Amsterdam Municipal Planning Department.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National Institute for Public Policy (NIPP) Leadership Program, 2020</w:t>
      </w:r>
    </w:p>
    <w:p>
      <w:pPr>
        <w:numPr>
          <w:ilvl w:val="0"/>
          <w:numId w:val="1004"/>
        </w:numPr>
        <w:pStyle w:val="Compact"/>
      </w:pPr>
      <w:r>
        <w:t xml:space="preserve">Green Building Certification (LEED AP), 2019</w:t>
      </w:r>
    </w:p>
    <w:p>
      <w:pPr>
        <w:numPr>
          <w:ilvl w:val="0"/>
          <w:numId w:val="1004"/>
        </w:numPr>
        <w:pStyle w:val="Compact"/>
      </w:pPr>
      <w:r>
        <w:t xml:space="preserve">Conflict Resolution and Mediation Training, 2018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Policymaking and Legislative Drafting (Netherlands Amsterdam context)</w:t>
      </w:r>
    </w:p>
    <w:p>
      <w:pPr>
        <w:numPr>
          <w:ilvl w:val="0"/>
          <w:numId w:val="1005"/>
        </w:numPr>
        <w:pStyle w:val="Compact"/>
      </w:pPr>
      <w:r>
        <w:t xml:space="preserve">Stakeholder Engagement and Community Organizing</w:t>
      </w:r>
    </w:p>
    <w:p>
      <w:pPr>
        <w:numPr>
          <w:ilvl w:val="0"/>
          <w:numId w:val="1005"/>
        </w:numPr>
        <w:pStyle w:val="Compact"/>
      </w:pPr>
      <w:r>
        <w:t xml:space="preserve">Cross-Party Collaboration and Negotiation</w:t>
      </w:r>
    </w:p>
    <w:p>
      <w:pPr>
        <w:numPr>
          <w:ilvl w:val="0"/>
          <w:numId w:val="1005"/>
        </w:numPr>
        <w:pStyle w:val="Compact"/>
      </w:pPr>
      <w:r>
        <w:t xml:space="preserve">Data Analysis for Policy Evaluation</w:t>
      </w:r>
    </w:p>
    <w:p>
      <w:pPr>
        <w:numPr>
          <w:ilvl w:val="0"/>
          <w:numId w:val="1005"/>
        </w:numPr>
        <w:pStyle w:val="Compact"/>
      </w:pPr>
      <w:r>
        <w:t xml:space="preserve">Public Speaking and Media Relations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Dutch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(Basic Proficiency)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[Full Name] has been actively involved in numerous community initiatives, including:</w:t>
      </w:r>
    </w:p>
    <w:p>
      <w:pPr>
        <w:numPr>
          <w:ilvl w:val="0"/>
          <w:numId w:val="1007"/>
        </w:numPr>
        <w:pStyle w:val="Compact"/>
      </w:pPr>
      <w:r>
        <w:t xml:space="preserve">Serving as a volunteer mentor for the "Amsterdam Youth Leadership Program," empowering students to engage in civic activities.</w:t>
      </w:r>
    </w:p>
    <w:p>
      <w:pPr>
        <w:numPr>
          <w:ilvl w:val="0"/>
          <w:numId w:val="1007"/>
        </w:numPr>
        <w:pStyle w:val="Compact"/>
      </w:pPr>
      <w:r>
        <w:t xml:space="preserve">Supporting local environmental NGOs such as "De Polder" and "Stadsbos," advocating for green spaces and biodiversity in Amsterdam.</w:t>
      </w:r>
    </w:p>
    <w:p>
      <w:pPr>
        <w:numPr>
          <w:ilvl w:val="0"/>
          <w:numId w:val="1007"/>
        </w:numPr>
        <w:pStyle w:val="Compact"/>
      </w:pPr>
      <w:r>
        <w:t xml:space="preserve">Participating in the annual Amsterdam Peace Festival, promoting dialogue between diverse cultural groups.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Amsterdam City Council, national parliamentarians, and community leaders in the Netherlands Amsterdam region.</w:t>
      </w:r>
    </w:p>
    <w:bookmarkEnd w:id="33"/>
    <w:p>
      <w:pPr>
        <w:pStyle w:val="BodyText"/>
      </w:pPr>
      <w:r>
        <w:rPr>
          <w:bCs/>
          <w:b/>
        </w:rPr>
        <w:t xml:space="preserve">Resume Last Updated:</w:t>
      </w:r>
      <w:r>
        <w:t xml:space="preserve"> </w:t>
      </w:r>
      <w:r>
        <w:t xml:space="preserve">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Politician Resume - Netherlands Amsterdam</dc:title>
  <dc:creator/>
  <dc:language>en</dc:language>
  <cp:keywords/>
  <dcterms:created xsi:type="dcterms:W3CDTF">2026-07-21T04:56:01Z</dcterms:created>
  <dcterms:modified xsi:type="dcterms:W3CDTF">2026-07-21T04:56:01Z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